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4E4ECA" w14:textId="71CE4FE6" w:rsidR="00896094" w:rsidRPr="00043F80" w:rsidRDefault="007E69CF" w:rsidP="00B061D4">
      <w:pPr>
        <w:pStyle w:val="Titre"/>
        <w:rPr>
          <w:rFonts w:asciiTheme="majorHAnsi" w:hAnsiTheme="majorHAnsi" w:cstheme="majorHAnsi"/>
          <w:sz w:val="56"/>
        </w:rPr>
      </w:pPr>
      <w:r w:rsidRPr="00043F80">
        <w:rPr>
          <w:rFonts w:asciiTheme="majorHAnsi" w:hAnsiTheme="majorHAnsi" w:cstheme="majorHAnsi"/>
          <w:sz w:val="56"/>
        </w:rPr>
        <w:t>RAPPORT D’ACTIVITÉ</w:t>
      </w:r>
      <w:r w:rsidR="00B86D90">
        <w:rPr>
          <w:rFonts w:asciiTheme="majorHAnsi" w:hAnsiTheme="majorHAnsi" w:cstheme="majorHAnsi"/>
          <w:sz w:val="56"/>
        </w:rPr>
        <w:t>S</w:t>
      </w:r>
      <w:r w:rsidRPr="00043F80">
        <w:rPr>
          <w:rFonts w:asciiTheme="majorHAnsi" w:hAnsiTheme="majorHAnsi" w:cstheme="majorHAnsi"/>
          <w:sz w:val="56"/>
        </w:rPr>
        <w:br/>
        <w:t>2019-2020</w:t>
      </w:r>
    </w:p>
    <w:p w14:paraId="6EF90677" w14:textId="1D19AB08" w:rsidR="0061703A" w:rsidRDefault="0061703A" w:rsidP="0038036A">
      <w:pPr>
        <w:rPr>
          <w:noProof/>
        </w:rPr>
      </w:pPr>
    </w:p>
    <w:p w14:paraId="2EA981C9" w14:textId="7CC30501" w:rsidR="007138BD" w:rsidRPr="00A479F1" w:rsidRDefault="00707FFC" w:rsidP="0038036A">
      <w:r>
        <w:rPr>
          <w:noProof/>
          <w:lang w:eastAsia="fr-CA"/>
        </w:rPr>
        <mc:AlternateContent>
          <mc:Choice Requires="wps">
            <w:drawing>
              <wp:anchor distT="0" distB="0" distL="114300" distR="114300" simplePos="0" relativeHeight="251726848" behindDoc="1" locked="1" layoutInCell="1" allowOverlap="1" wp14:anchorId="5EC64639" wp14:editId="0F0E383C">
                <wp:simplePos x="0" y="0"/>
                <wp:positionH relativeFrom="column">
                  <wp:posOffset>-634365</wp:posOffset>
                </wp:positionH>
                <wp:positionV relativeFrom="paragraph">
                  <wp:posOffset>7305040</wp:posOffset>
                </wp:positionV>
                <wp:extent cx="7841615" cy="686435"/>
                <wp:effectExtent l="0" t="0" r="6985" b="0"/>
                <wp:wrapNone/>
                <wp:docPr id="27" name="Rectangle 2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SpPr/>
                      <wps:spPr>
                        <a:xfrm>
                          <a:off x="0" y="0"/>
                          <a:ext cx="7841615" cy="686435"/>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C65E7F" id="Rectangle 27" o:spid="_x0000_s1026" style="position:absolute;margin-left:-49.95pt;margin-top:575.2pt;width:617.45pt;height:54.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" fillcolor="#f5f5f5" stroked="f" strokeweight="1pt">
                <w10:anchorlock/>
              </v:rect>
            </w:pict>
          </mc:Fallback>
        </mc:AlternateContent>
      </w:r>
      <w:r w:rsidR="007E30DB">
        <w:rPr>
          <w:noProof/>
          <w:lang w:eastAsia="fr-CA"/>
        </w:rPr>
        <mc:AlternateContent>
          <mc:Choice Requires="wps">
            <w:drawing>
              <wp:anchor distT="45720" distB="45720" distL="114300" distR="114300" simplePos="0" relativeHeight="251717632" behindDoc="0" locked="1" layoutInCell="1" allowOverlap="1" wp14:anchorId="78183DC2" wp14:editId="54DA79E8">
                <wp:simplePos x="0" y="0"/>
                <wp:positionH relativeFrom="column">
                  <wp:posOffset>-232410</wp:posOffset>
                </wp:positionH>
                <wp:positionV relativeFrom="page">
                  <wp:posOffset>9490710</wp:posOffset>
                </wp:positionV>
                <wp:extent cx="5793105" cy="588645"/>
                <wp:effectExtent l="0" t="0" r="0" b="19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588645"/>
                        </a:xfrm>
                        <a:prstGeom prst="rect">
                          <a:avLst/>
                        </a:prstGeom>
                        <a:noFill/>
                        <a:ln w="9525">
                          <a:noFill/>
                          <a:miter lim="800000"/>
                          <a:headEnd/>
                          <a:tailEnd/>
                        </a:ln>
                      </wps:spPr>
                      <wps:txbx>
                        <w:txbxContent>
                          <w:p w14:paraId="74F3A9EC" w14:textId="72CEE551" w:rsidR="00FC4BC0" w:rsidRPr="00DD5E65" w:rsidRDefault="00FC4BC0" w:rsidP="00DD5E65">
                            <w:pPr>
                              <w:rPr>
                                <w:rFonts w:asciiTheme="majorHAnsi" w:hAnsiTheme="majorHAnsi" w:cstheme="majorHAnsi"/>
                                <w:color w:val="000000" w:themeColor="text1"/>
                                <w:sz w:val="22"/>
                              </w:rPr>
                            </w:pPr>
                            <w:r w:rsidRPr="00DD5E65">
                              <w:rPr>
                                <w:rFonts w:asciiTheme="majorHAnsi" w:hAnsiTheme="majorHAnsi" w:cstheme="majorHAnsi"/>
                                <w:color w:val="000000" w:themeColor="text1"/>
                                <w:sz w:val="22"/>
                              </w:rPr>
                              <w:t>TABLE RÉGIONALE DES ORGANISMES VOLONTAIRES D’ÉDUCATION POPULAIRE DE MONTRÉAL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183DC2" id="_x0000_t202" coordsize="21600,21600" o:spt="202" path="m,l,21600r21600,l21600,xe">
                <v:stroke joinstyle="miter"/>
                <v:path gradientshapeok="t" o:connecttype="rect"/>
              </v:shapetype>
              <v:shape id="Zone de texte 2" o:spid="_x0000_s1026" type="#_x0000_t202" style="position:absolute;margin-left:-18.3pt;margin-top:747.3pt;width:456.15pt;height:46.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" filled="f" stroked="f">
                <v:textbox>
                  <w:txbxContent>
                    <w:p w14:paraId="74F3A9EC" w14:textId="72CEE551" w:rsidR="00FC4BC0" w:rsidRPr="00DD5E65" w:rsidRDefault="00FC4BC0" w:rsidP="00DD5E65">
                      <w:pPr>
                        <w:rPr>
                          <w:rFonts w:asciiTheme="majorHAnsi" w:hAnsiTheme="majorHAnsi" w:cstheme="majorHAnsi"/>
                          <w:color w:val="000000" w:themeColor="text1"/>
                          <w:sz w:val="22"/>
                        </w:rPr>
                      </w:pPr>
                      <w:r w:rsidRPr="00DD5E65">
                        <w:rPr>
                          <w:rFonts w:asciiTheme="majorHAnsi" w:hAnsiTheme="majorHAnsi" w:cstheme="majorHAnsi"/>
                          <w:color w:val="000000" w:themeColor="text1"/>
                          <w:sz w:val="22"/>
                        </w:rPr>
                        <w:t>TABLE RÉGIONALE DES ORGANISMES VOLONTAIRES D’ÉDUCATION POPULAIRE DE MONTRÉAL</w:t>
                      </w:r>
                    </w:p>
                  </w:txbxContent>
                </v:textbox>
                <w10:wrap type="square" anchory="page"/>
                <w10:anchorlock/>
              </v:shape>
            </w:pict>
          </mc:Fallback>
        </mc:AlternateContent>
      </w:r>
      <w:r w:rsidR="00C10FA7">
        <w:rPr>
          <w:noProof/>
          <w:lang w:eastAsia="fr-CA"/>
        </w:rPr>
        <w:drawing>
          <wp:anchor distT="0" distB="0" distL="114300" distR="114300" simplePos="0" relativeHeight="251657214" behindDoc="1" locked="1" layoutInCell="1" allowOverlap="1" wp14:anchorId="4420D255" wp14:editId="0B26BC91">
            <wp:simplePos x="0" y="0"/>
            <wp:positionH relativeFrom="column">
              <wp:posOffset>-2116455</wp:posOffset>
            </wp:positionH>
            <wp:positionV relativeFrom="page">
              <wp:posOffset>2589530</wp:posOffset>
            </wp:positionV>
            <wp:extent cx="10380345" cy="6804660"/>
            <wp:effectExtent l="0" t="0" r="1905" b="0"/>
            <wp:wrapNone/>
            <wp:docPr id="6" name="Image 6" descr="Des manifestant.e.s quittent le Carré Saint-Louis et prennent la rue le 23 octobre pour revendiquer un réinvestissement dans les services publ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023_4156.JPG"/>
                    <pic:cNvPicPr/>
                  </pic:nvPicPr>
                  <pic:blipFill rotWithShape="1">
                    <a:blip r:embed="rId8" cstate="screen">
                      <a:extLst>
                        <a:ext uri="{28A0092B-C50C-407E-A947-70E740481C1C}">
                          <a14:useLocalDpi xmlns:a14="http://schemas.microsoft.com/office/drawing/2010/main"/>
                        </a:ext>
                      </a:extLst>
                    </a:blip>
                    <a:srcRect l="-3521"/>
                    <a:stretch/>
                  </pic:blipFill>
                  <pic:spPr bwMode="auto">
                    <a:xfrm>
                      <a:off x="0" y="0"/>
                      <a:ext cx="10380345" cy="680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A8B" w:rsidRPr="000D24FE">
        <w:rPr>
          <w:noProof/>
          <w:lang w:eastAsia="fr-CA"/>
        </w:rPr>
        <w:drawing>
          <wp:anchor distT="0" distB="0" distL="114300" distR="114300" simplePos="0" relativeHeight="251714560" behindDoc="0" locked="1" layoutInCell="1" allowOverlap="1" wp14:anchorId="3033AA50" wp14:editId="681CB727">
            <wp:simplePos x="0" y="0"/>
            <wp:positionH relativeFrom="column">
              <wp:posOffset>5488940</wp:posOffset>
            </wp:positionH>
            <wp:positionV relativeFrom="page">
              <wp:posOffset>9056370</wp:posOffset>
            </wp:positionV>
            <wp:extent cx="1221740" cy="855345"/>
            <wp:effectExtent l="0" t="0" r="0" b="1905"/>
            <wp:wrapNone/>
            <wp:docPr id="19" name="Image 1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OVEPlogo.pn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221740"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4FE" w:rsidRPr="000D24FE">
        <w:rPr>
          <w:noProof/>
          <w:lang w:eastAsia="fr-CA"/>
        </w:rPr>
        <mc:AlternateContent>
          <mc:Choice Requires="wps">
            <w:drawing>
              <wp:anchor distT="0" distB="0" distL="114300" distR="114300" simplePos="0" relativeHeight="251727872" behindDoc="1" locked="1" layoutInCell="1" allowOverlap="1" wp14:anchorId="7484C6D0" wp14:editId="30AB4104">
                <wp:simplePos x="0" y="0"/>
                <wp:positionH relativeFrom="column">
                  <wp:posOffset>5390515</wp:posOffset>
                </wp:positionH>
                <wp:positionV relativeFrom="page">
                  <wp:posOffset>8906510</wp:posOffset>
                </wp:positionV>
                <wp:extent cx="1413510" cy="1270000"/>
                <wp:effectExtent l="95250" t="95250" r="91440" b="101600"/>
                <wp:wrapNone/>
                <wp:docPr id="41" name="Rectangle 4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SpPr/>
                      <wps:spPr>
                        <a:xfrm rot="21199423">
                          <a:off x="0" y="0"/>
                          <a:ext cx="1413510" cy="127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9171F5" id="Rectangle 41" o:spid="_x0000_s1026" style="position:absolute;margin-left:424.45pt;margin-top:701.3pt;width:111.3pt;height:100pt;rotation:-437537fd;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" fillcolor="white [3212]" strokecolor="white [3212]" strokeweight="1pt">
                <w10:wrap anchory="page"/>
                <w10:anchorlock/>
              </v:rect>
            </w:pict>
          </mc:Fallback>
        </mc:AlternateContent>
      </w:r>
      <w:r w:rsidR="0038036A">
        <w:br w:type="page"/>
      </w:r>
    </w:p>
    <w:p w14:paraId="37E4B6C4" w14:textId="77777777" w:rsidR="007138BD" w:rsidRDefault="007138BD" w:rsidP="0038036A">
      <w:pPr>
        <w:rPr>
          <w:b/>
          <w:bCs/>
        </w:rPr>
      </w:pPr>
      <w:r>
        <w:rPr>
          <w:b/>
          <w:bCs/>
          <w:noProof/>
          <w:lang w:eastAsia="fr-CA"/>
        </w:rPr>
        <w:lastRenderedPageBreak/>
        <w:drawing>
          <wp:inline distT="0" distB="0" distL="0" distR="0" wp14:anchorId="22855D81" wp14:editId="56E4D250">
            <wp:extent cx="1208598" cy="1208598"/>
            <wp:effectExtent l="0" t="0" r="0" b="0"/>
            <wp:docPr id="39" name="Image 39" descr="Logo de la TROVEP de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OVEPlogo.pn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208598" cy="1208598"/>
                    </a:xfrm>
                    <a:prstGeom prst="rect">
                      <a:avLst/>
                    </a:prstGeom>
                    <a:ln>
                      <a:noFill/>
                    </a:ln>
                    <a:extLst>
                      <a:ext uri="{53640926-AAD7-44D8-BBD7-CCE9431645EC}">
                        <a14:shadowObscured xmlns:a14="http://schemas.microsoft.com/office/drawing/2010/main"/>
                      </a:ext>
                    </a:extLst>
                  </pic:spPr>
                </pic:pic>
              </a:graphicData>
            </a:graphic>
          </wp:inline>
        </w:drawing>
      </w:r>
    </w:p>
    <w:p w14:paraId="5C444043" w14:textId="77777777" w:rsidR="0038036A" w:rsidRPr="00DD5E65" w:rsidRDefault="0038036A" w:rsidP="007138BD">
      <w:pPr>
        <w:pStyle w:val="Sansinterligne"/>
        <w:rPr>
          <w:rStyle w:val="lev"/>
          <w:rFonts w:asciiTheme="minorHAnsi" w:hAnsiTheme="minorHAnsi" w:cstheme="minorHAnsi"/>
        </w:rPr>
      </w:pPr>
      <w:r w:rsidRPr="00DD5E65">
        <w:rPr>
          <w:rStyle w:val="lev"/>
          <w:rFonts w:asciiTheme="minorHAnsi" w:hAnsiTheme="minorHAnsi" w:cstheme="minorHAnsi"/>
        </w:rPr>
        <w:t>Table régionale des organismes volontaires</w:t>
      </w:r>
      <w:r w:rsidR="007138BD" w:rsidRPr="00DD5E65">
        <w:rPr>
          <w:rStyle w:val="lev"/>
          <w:rFonts w:asciiTheme="minorHAnsi" w:hAnsiTheme="minorHAnsi" w:cstheme="minorHAnsi"/>
        </w:rPr>
        <w:br/>
      </w:r>
      <w:r w:rsidRPr="00DD5E65">
        <w:rPr>
          <w:rStyle w:val="lev"/>
          <w:rFonts w:asciiTheme="minorHAnsi" w:hAnsiTheme="minorHAnsi" w:cstheme="minorHAnsi"/>
        </w:rPr>
        <w:t>d’éducation populaire de Montréal</w:t>
      </w:r>
    </w:p>
    <w:p w14:paraId="416239FC" w14:textId="77777777" w:rsidR="007138BD" w:rsidRPr="00DD5E65" w:rsidRDefault="007138BD" w:rsidP="007138BD">
      <w:pPr>
        <w:pStyle w:val="Sansinterligne"/>
        <w:rPr>
          <w:rStyle w:val="lev"/>
          <w:rFonts w:asciiTheme="minorHAnsi" w:hAnsiTheme="minorHAnsi" w:cstheme="minorHAnsi"/>
        </w:rPr>
      </w:pPr>
    </w:p>
    <w:p w14:paraId="705744BF" w14:textId="77777777" w:rsidR="0038036A" w:rsidRPr="00DD5E65" w:rsidRDefault="0038036A" w:rsidP="007138BD">
      <w:pPr>
        <w:pStyle w:val="Sansinterligne"/>
        <w:rPr>
          <w:rFonts w:asciiTheme="minorHAnsi" w:hAnsiTheme="minorHAnsi" w:cstheme="minorHAnsi"/>
        </w:rPr>
      </w:pPr>
      <w:r w:rsidRPr="00DD5E65">
        <w:rPr>
          <w:rFonts w:asciiTheme="minorHAnsi" w:hAnsiTheme="minorHAnsi" w:cstheme="minorHAnsi"/>
        </w:rPr>
        <w:t>6839 Drolet, bureau 304</w:t>
      </w:r>
    </w:p>
    <w:p w14:paraId="5EF5492C" w14:textId="6A804EF0" w:rsidR="0038036A" w:rsidRPr="00DD5E65" w:rsidRDefault="0038036A" w:rsidP="007138BD">
      <w:pPr>
        <w:pStyle w:val="Sansinterligne"/>
        <w:rPr>
          <w:rFonts w:asciiTheme="minorHAnsi" w:hAnsiTheme="minorHAnsi" w:cstheme="minorHAnsi"/>
        </w:rPr>
      </w:pPr>
      <w:r w:rsidRPr="00DD5E65">
        <w:rPr>
          <w:rFonts w:asciiTheme="minorHAnsi" w:hAnsiTheme="minorHAnsi" w:cstheme="minorHAnsi"/>
        </w:rPr>
        <w:t>Montréal (Québec) H2S 2T1</w:t>
      </w:r>
    </w:p>
    <w:p w14:paraId="03050B82" w14:textId="3443370B" w:rsidR="007138BD" w:rsidRPr="00DD5E65" w:rsidRDefault="0038036A" w:rsidP="007138BD">
      <w:pPr>
        <w:pStyle w:val="Sansinterligne"/>
        <w:rPr>
          <w:rFonts w:asciiTheme="minorHAnsi" w:hAnsiTheme="minorHAnsi" w:cstheme="minorHAnsi"/>
        </w:rPr>
      </w:pPr>
      <w:r w:rsidRPr="00DD5E65">
        <w:rPr>
          <w:rFonts w:asciiTheme="minorHAnsi" w:hAnsiTheme="minorHAnsi" w:cstheme="minorHAnsi"/>
        </w:rPr>
        <w:t>514</w:t>
      </w:r>
      <w:r w:rsidR="00D93026" w:rsidRPr="00DD5E65">
        <w:rPr>
          <w:rFonts w:asciiTheme="minorHAnsi" w:hAnsiTheme="minorHAnsi" w:cstheme="minorHAnsi"/>
        </w:rPr>
        <w:t> </w:t>
      </w:r>
      <w:r w:rsidRPr="00DD5E65">
        <w:rPr>
          <w:rFonts w:asciiTheme="minorHAnsi" w:hAnsiTheme="minorHAnsi" w:cstheme="minorHAnsi"/>
        </w:rPr>
        <w:t>527</w:t>
      </w:r>
      <w:r w:rsidR="00D93026" w:rsidRPr="00DD5E65">
        <w:rPr>
          <w:rFonts w:asciiTheme="minorHAnsi" w:hAnsiTheme="minorHAnsi" w:cstheme="minorHAnsi"/>
        </w:rPr>
        <w:t>-</w:t>
      </w:r>
      <w:r w:rsidRPr="00DD5E65">
        <w:rPr>
          <w:rFonts w:asciiTheme="minorHAnsi" w:hAnsiTheme="minorHAnsi" w:cstheme="minorHAnsi"/>
        </w:rPr>
        <w:t>1112</w:t>
      </w:r>
    </w:p>
    <w:p w14:paraId="73972AA1" w14:textId="4F11EB6F" w:rsidR="007E69CF" w:rsidRPr="00DD5E65" w:rsidRDefault="000B70AB" w:rsidP="007138BD">
      <w:pPr>
        <w:pStyle w:val="Sansinterligne"/>
        <w:rPr>
          <w:rFonts w:asciiTheme="minorHAnsi" w:hAnsiTheme="minorHAnsi" w:cstheme="minorHAnsi"/>
        </w:rPr>
      </w:pPr>
      <w:hyperlink r:id="rId11" w:history="1">
        <w:r w:rsidR="0038036A" w:rsidRPr="00DD5E65">
          <w:rPr>
            <w:rStyle w:val="Lienhypertexte"/>
            <w:rFonts w:asciiTheme="minorHAnsi" w:hAnsiTheme="minorHAnsi" w:cstheme="minorHAnsi"/>
          </w:rPr>
          <w:t>coordo@trovepmontreal.org</w:t>
        </w:r>
      </w:hyperlink>
    </w:p>
    <w:p w14:paraId="7D81EF77" w14:textId="7CCCA8E1" w:rsidR="00B061D4" w:rsidRPr="00DD5E65" w:rsidRDefault="00B061D4" w:rsidP="007138BD">
      <w:pPr>
        <w:pStyle w:val="Sansinterligne"/>
        <w:rPr>
          <w:rFonts w:asciiTheme="minorHAnsi" w:hAnsiTheme="minorHAnsi" w:cstheme="minorHAnsi"/>
        </w:rPr>
      </w:pPr>
    </w:p>
    <w:p w14:paraId="56591A51" w14:textId="77777777" w:rsidR="00B061D4" w:rsidRPr="00DD5E65" w:rsidRDefault="000B70AB" w:rsidP="00B061D4">
      <w:pPr>
        <w:pStyle w:val="Sansinterligne"/>
        <w:rPr>
          <w:rFonts w:asciiTheme="minorHAnsi" w:hAnsiTheme="minorHAnsi" w:cstheme="minorHAnsi"/>
        </w:rPr>
      </w:pPr>
      <w:hyperlink r:id="rId12" w:history="1">
        <w:r w:rsidR="00B061D4" w:rsidRPr="00DD5E65">
          <w:rPr>
            <w:rStyle w:val="Lienhypertexte"/>
            <w:rFonts w:asciiTheme="minorHAnsi" w:hAnsiTheme="minorHAnsi" w:cstheme="minorHAnsi"/>
          </w:rPr>
          <w:t>trovepmonteral.org</w:t>
        </w:r>
      </w:hyperlink>
    </w:p>
    <w:p w14:paraId="5277BB4B" w14:textId="77777777" w:rsidR="00B061D4" w:rsidRPr="00DD5E65" w:rsidRDefault="00B061D4" w:rsidP="007138BD">
      <w:pPr>
        <w:pStyle w:val="Sansinterligne"/>
        <w:rPr>
          <w:rFonts w:asciiTheme="minorHAnsi" w:hAnsiTheme="minorHAnsi" w:cstheme="minorHAnsi"/>
        </w:rPr>
      </w:pPr>
    </w:p>
    <w:p w14:paraId="094B495F" w14:textId="77777777" w:rsidR="007E69CF" w:rsidRPr="00DD5E65" w:rsidRDefault="007E69CF" w:rsidP="00E84E6F">
      <w:pPr>
        <w:rPr>
          <w:rFonts w:asciiTheme="minorHAnsi" w:hAnsiTheme="minorHAnsi" w:cstheme="minorHAnsi"/>
        </w:rPr>
      </w:pPr>
    </w:p>
    <w:p w14:paraId="0A881FEB" w14:textId="7C76969D" w:rsidR="00D93026" w:rsidRPr="00DD5E65" w:rsidRDefault="00D93026" w:rsidP="00D93026">
      <w:pPr>
        <w:pStyle w:val="Sansinterligne"/>
        <w:rPr>
          <w:rFonts w:asciiTheme="minorHAnsi" w:hAnsiTheme="minorHAnsi" w:cstheme="minorHAnsi"/>
        </w:rPr>
      </w:pPr>
    </w:p>
    <w:p w14:paraId="284A74B1" w14:textId="77777777" w:rsidR="007138BD" w:rsidRPr="00DD5E65" w:rsidRDefault="007138BD" w:rsidP="00E84E6F">
      <w:pPr>
        <w:rPr>
          <w:rFonts w:asciiTheme="minorHAnsi" w:hAnsiTheme="minorHAnsi" w:cstheme="minorHAnsi"/>
        </w:rPr>
      </w:pPr>
    </w:p>
    <w:p w14:paraId="4B6B6019" w14:textId="0926D93E" w:rsidR="007138BD" w:rsidRPr="00DD5E65" w:rsidRDefault="007138BD" w:rsidP="00E84E6F">
      <w:pPr>
        <w:rPr>
          <w:rFonts w:asciiTheme="minorHAnsi" w:hAnsiTheme="minorHAnsi" w:cstheme="minorHAnsi"/>
        </w:rPr>
      </w:pPr>
    </w:p>
    <w:p w14:paraId="6B33C710" w14:textId="3C68AFF7" w:rsidR="00FE7170" w:rsidRPr="00DD5E65" w:rsidRDefault="00FE7170" w:rsidP="00E84E6F">
      <w:pPr>
        <w:rPr>
          <w:rFonts w:asciiTheme="minorHAnsi" w:hAnsiTheme="minorHAnsi" w:cstheme="minorHAnsi"/>
        </w:rPr>
      </w:pPr>
    </w:p>
    <w:p w14:paraId="17337A03" w14:textId="77777777" w:rsidR="00FE7170" w:rsidRPr="00DD5E65" w:rsidRDefault="00FE7170" w:rsidP="00E84E6F">
      <w:pPr>
        <w:rPr>
          <w:rFonts w:asciiTheme="minorHAnsi" w:hAnsiTheme="minorHAnsi" w:cstheme="minorHAnsi"/>
        </w:rPr>
      </w:pPr>
    </w:p>
    <w:p w14:paraId="3E33466F" w14:textId="5021D39C" w:rsidR="00D034F1" w:rsidRPr="00DD5E65" w:rsidRDefault="00D034F1" w:rsidP="0038036A">
      <w:pPr>
        <w:rPr>
          <w:rFonts w:asciiTheme="minorHAnsi" w:hAnsiTheme="minorHAnsi" w:cstheme="minorHAnsi"/>
          <w:b/>
          <w:bCs/>
        </w:rPr>
      </w:pPr>
    </w:p>
    <w:p w14:paraId="7DAB5162" w14:textId="77777777" w:rsidR="00D034F1" w:rsidRPr="00DD5E65" w:rsidRDefault="00D034F1" w:rsidP="0038036A">
      <w:pPr>
        <w:rPr>
          <w:rFonts w:asciiTheme="minorHAnsi" w:hAnsiTheme="minorHAnsi" w:cstheme="minorHAnsi"/>
          <w:b/>
          <w:bCs/>
        </w:rPr>
      </w:pPr>
    </w:p>
    <w:p w14:paraId="0865E434" w14:textId="77777777" w:rsidR="0038036A" w:rsidRPr="00DD5E65" w:rsidRDefault="007138BD" w:rsidP="0038036A">
      <w:pPr>
        <w:rPr>
          <w:rStyle w:val="lev"/>
          <w:rFonts w:asciiTheme="minorHAnsi" w:hAnsiTheme="minorHAnsi" w:cstheme="minorHAnsi"/>
        </w:rPr>
      </w:pPr>
      <w:r w:rsidRPr="00DD5E65">
        <w:rPr>
          <w:rStyle w:val="lev"/>
          <w:rFonts w:asciiTheme="minorHAnsi" w:hAnsiTheme="minorHAnsi" w:cstheme="minorHAnsi"/>
        </w:rPr>
        <w:t>R</w:t>
      </w:r>
      <w:r w:rsidR="0038036A" w:rsidRPr="00DD5E65">
        <w:rPr>
          <w:rStyle w:val="lev"/>
          <w:rFonts w:asciiTheme="minorHAnsi" w:hAnsiTheme="minorHAnsi" w:cstheme="minorHAnsi"/>
        </w:rPr>
        <w:t>emerciements</w:t>
      </w:r>
    </w:p>
    <w:p w14:paraId="47F059C9" w14:textId="75D6D798" w:rsidR="0038036A" w:rsidRPr="00DD5E65" w:rsidRDefault="0038036A" w:rsidP="00E84E6F">
      <w:pPr>
        <w:rPr>
          <w:rFonts w:asciiTheme="minorHAnsi" w:hAnsiTheme="minorHAnsi" w:cstheme="minorHAnsi"/>
        </w:rPr>
      </w:pPr>
      <w:r w:rsidRPr="00DD5E65">
        <w:rPr>
          <w:rFonts w:asciiTheme="minorHAnsi" w:hAnsiTheme="minorHAnsi" w:cstheme="minorHAnsi"/>
        </w:rPr>
        <w:t xml:space="preserve">Nous remercions le </w:t>
      </w:r>
      <w:r w:rsidRPr="00DD5E65">
        <w:rPr>
          <w:rFonts w:asciiTheme="minorHAnsi" w:hAnsiTheme="minorHAnsi" w:cstheme="minorHAnsi"/>
          <w:i/>
          <w:iCs/>
        </w:rPr>
        <w:t>Secrétariat à l’action communautaire autonome et aux initiatives sociales</w:t>
      </w:r>
      <w:r w:rsidRPr="00DD5E65">
        <w:rPr>
          <w:rFonts w:asciiTheme="minorHAnsi" w:hAnsiTheme="minorHAnsi" w:cstheme="minorHAnsi"/>
        </w:rPr>
        <w:t xml:space="preserve"> (SACAIS) ainsi que les communautés religieuses membres de la </w:t>
      </w:r>
      <w:r w:rsidRPr="00DD5E65">
        <w:rPr>
          <w:rFonts w:asciiTheme="minorHAnsi" w:hAnsiTheme="minorHAnsi" w:cstheme="minorHAnsi"/>
          <w:i/>
          <w:iCs/>
        </w:rPr>
        <w:t>Conférence religieuse canadienne</w:t>
      </w:r>
      <w:r w:rsidRPr="00DD5E65">
        <w:rPr>
          <w:rFonts w:asciiTheme="minorHAnsi" w:hAnsiTheme="minorHAnsi" w:cstheme="minorHAnsi"/>
        </w:rPr>
        <w:t xml:space="preserve"> </w:t>
      </w:r>
      <w:r w:rsidR="007D0357" w:rsidRPr="00DD5E65">
        <w:rPr>
          <w:rFonts w:asciiTheme="minorHAnsi" w:hAnsiTheme="minorHAnsi" w:cstheme="minorHAnsi"/>
        </w:rPr>
        <w:t>pour</w:t>
      </w:r>
      <w:r w:rsidRPr="00DD5E65">
        <w:rPr>
          <w:rFonts w:asciiTheme="minorHAnsi" w:hAnsiTheme="minorHAnsi" w:cstheme="minorHAnsi"/>
        </w:rPr>
        <w:t xml:space="preserve"> leur soutien financier et leur appui à la TROVEP de Montréal</w:t>
      </w:r>
      <w:r w:rsidR="007E69CF" w:rsidRPr="00DD5E65">
        <w:rPr>
          <w:rFonts w:asciiTheme="minorHAnsi" w:hAnsiTheme="minorHAnsi" w:cstheme="minorHAnsi"/>
        </w:rPr>
        <w:t>.</w:t>
      </w:r>
    </w:p>
    <w:p w14:paraId="4E19DAC7" w14:textId="77777777" w:rsidR="00D034F1" w:rsidRDefault="00D034F1" w:rsidP="00E84E6F"/>
    <w:p w14:paraId="6AB14504" w14:textId="2357F892" w:rsidR="007138BD" w:rsidRDefault="007138BD" w:rsidP="00BE24B4">
      <w:pPr>
        <w:spacing w:line="360" w:lineRule="auto"/>
      </w:pPr>
      <w:r>
        <w:rPr>
          <w:noProof/>
          <w:lang w:eastAsia="fr-CA"/>
        </w:rPr>
        <w:drawing>
          <wp:inline distT="0" distB="0" distL="0" distR="0" wp14:anchorId="2C9ECD82" wp14:editId="59A57523">
            <wp:extent cx="2200918" cy="990412"/>
            <wp:effectExtent l="0" t="0" r="0" b="635"/>
            <wp:docPr id="10" name="Image 10" descr="Logo du Secrétariat à l'action communautaire autonome et aux initiatives social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étariat à l'action communautaire autonome et aux initiatives ..."/>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263831" cy="1018723"/>
                    </a:xfrm>
                    <a:prstGeom prst="rect">
                      <a:avLst/>
                    </a:prstGeom>
                    <a:noFill/>
                    <a:ln>
                      <a:noFill/>
                    </a:ln>
                  </pic:spPr>
                </pic:pic>
              </a:graphicData>
            </a:graphic>
          </wp:inline>
        </w:drawing>
      </w:r>
      <w:r w:rsidR="006C26C2">
        <w:tab/>
      </w:r>
      <w:r w:rsidR="006C26C2">
        <w:tab/>
      </w:r>
      <w:r w:rsidR="006C26C2">
        <w:tab/>
      </w:r>
      <w:r>
        <w:rPr>
          <w:noProof/>
          <w:lang w:eastAsia="fr-CA"/>
        </w:rPr>
        <w:drawing>
          <wp:inline distT="0" distB="0" distL="0" distR="0" wp14:anchorId="7A0A0424" wp14:editId="45F81FCF">
            <wp:extent cx="1748653" cy="1129085"/>
            <wp:effectExtent l="0" t="0" r="4445" b="0"/>
            <wp:docPr id="11" name="Image 11" descr="Logo de la Conférence religieuse canad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férence religieuse canadienne | Service pour les membres de l ..."/>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764045" cy="1139024"/>
                    </a:xfrm>
                    <a:prstGeom prst="rect">
                      <a:avLst/>
                    </a:prstGeom>
                    <a:noFill/>
                    <a:ln>
                      <a:noFill/>
                    </a:ln>
                    <a:extLst>
                      <a:ext uri="{53640926-AAD7-44D8-BBD7-CCE9431645EC}">
                        <a14:shadowObscured xmlns:a14="http://schemas.microsoft.com/office/drawing/2010/main"/>
                      </a:ext>
                    </a:extLst>
                  </pic:spPr>
                </pic:pic>
              </a:graphicData>
            </a:graphic>
          </wp:inline>
        </w:drawing>
      </w:r>
    </w:p>
    <w:p w14:paraId="69C0F56F" w14:textId="0711E76D" w:rsidR="00006BFC" w:rsidRDefault="00006BFC">
      <w:pPr>
        <w:spacing w:before="0" w:after="160" w:line="259" w:lineRule="auto"/>
      </w:pPr>
      <w:r>
        <w:br w:type="page"/>
      </w:r>
    </w:p>
    <w:p w14:paraId="79145E4E" w14:textId="585E5267" w:rsidR="00FA4D4D" w:rsidRPr="00DD5E65" w:rsidRDefault="00FA4D4D" w:rsidP="007D0357">
      <w:pPr>
        <w:pStyle w:val="Titre1"/>
        <w:rPr>
          <w:rFonts w:asciiTheme="minorHAnsi" w:hAnsiTheme="minorHAnsi" w:cstheme="minorHAnsi"/>
          <w:sz w:val="28"/>
          <w:szCs w:val="48"/>
          <w:lang w:val="fr-FR"/>
        </w:rPr>
      </w:pPr>
      <w:bookmarkStart w:id="0" w:name="_Toc41310850"/>
      <w:bookmarkStart w:id="1" w:name="_Toc41554210"/>
      <w:r w:rsidRPr="00DD5E65">
        <w:rPr>
          <w:rFonts w:asciiTheme="minorHAnsi" w:hAnsiTheme="minorHAnsi" w:cstheme="minorHAnsi"/>
          <w:lang w:val="fr-FR"/>
        </w:rPr>
        <w:lastRenderedPageBreak/>
        <w:t>Table des matières</w:t>
      </w:r>
      <w:bookmarkEnd w:id="0"/>
      <w:bookmarkEnd w:id="1"/>
    </w:p>
    <w:sdt>
      <w:sdtPr>
        <w:rPr>
          <w:rFonts w:asciiTheme="minorHAnsi" w:hAnsiTheme="minorHAnsi" w:cstheme="minorHAnsi"/>
          <w:b w:val="0"/>
          <w:sz w:val="22"/>
          <w:szCs w:val="22"/>
          <w:lang w:val="fr-FR"/>
        </w:rPr>
        <w:id w:val="-2130309954"/>
        <w:docPartObj>
          <w:docPartGallery w:val="Table of Contents"/>
          <w:docPartUnique/>
        </w:docPartObj>
      </w:sdtPr>
      <w:sdtEndPr>
        <w:rPr>
          <w:b/>
          <w:sz w:val="24"/>
          <w:szCs w:val="24"/>
        </w:rPr>
      </w:sdtEndPr>
      <w:sdtContent>
        <w:p w14:paraId="3BFB7E69" w14:textId="40841044" w:rsidR="0082021C" w:rsidRPr="00DD5E65" w:rsidRDefault="006977DE">
          <w:pPr>
            <w:pStyle w:val="TM1"/>
            <w:rPr>
              <w:rFonts w:asciiTheme="minorHAnsi" w:hAnsiTheme="minorHAnsi" w:cstheme="minorHAnsi"/>
              <w:b w:val="0"/>
              <w:bCs w:val="0"/>
              <w:sz w:val="22"/>
              <w:szCs w:val="22"/>
            </w:rPr>
          </w:pPr>
          <w:r w:rsidRPr="00DD5E65">
            <w:rPr>
              <w:rFonts w:asciiTheme="minorHAnsi" w:hAnsiTheme="minorHAnsi" w:cstheme="minorHAnsi"/>
            </w:rPr>
            <w:fldChar w:fldCharType="begin"/>
          </w:r>
          <w:r w:rsidRPr="00DD5E65">
            <w:rPr>
              <w:rFonts w:asciiTheme="minorHAnsi" w:hAnsiTheme="minorHAnsi" w:cstheme="minorHAnsi"/>
            </w:rPr>
            <w:instrText xml:space="preserve"> TOC \o "1-2" \h \z \u </w:instrText>
          </w:r>
          <w:r w:rsidRPr="00DD5E65">
            <w:rPr>
              <w:rFonts w:asciiTheme="minorHAnsi" w:hAnsiTheme="minorHAnsi" w:cstheme="minorHAnsi"/>
            </w:rPr>
            <w:fldChar w:fldCharType="separate"/>
          </w:r>
          <w:hyperlink w:anchor="_Toc41554210" w:history="1">
            <w:r w:rsidR="0082021C" w:rsidRPr="00DD5E65">
              <w:rPr>
                <w:rStyle w:val="Lienhypertexte"/>
                <w:rFonts w:asciiTheme="minorHAnsi" w:hAnsiTheme="minorHAnsi" w:cstheme="minorHAnsi"/>
                <w:lang w:val="fr-FR"/>
              </w:rPr>
              <w:t>Table des matières</w:t>
            </w:r>
            <w:r w:rsidR="0082021C" w:rsidRPr="00DD5E65">
              <w:rPr>
                <w:rFonts w:asciiTheme="minorHAnsi" w:hAnsiTheme="minorHAnsi" w:cstheme="minorHAnsi"/>
                <w:webHidden/>
              </w:rPr>
              <w:tab/>
            </w:r>
            <w:r w:rsidR="0082021C" w:rsidRPr="00DD5E65">
              <w:rPr>
                <w:rFonts w:asciiTheme="minorHAnsi" w:hAnsiTheme="minorHAnsi" w:cstheme="minorHAnsi"/>
                <w:webHidden/>
              </w:rPr>
              <w:fldChar w:fldCharType="begin"/>
            </w:r>
            <w:r w:rsidR="0082021C" w:rsidRPr="00DD5E65">
              <w:rPr>
                <w:rFonts w:asciiTheme="minorHAnsi" w:hAnsiTheme="minorHAnsi" w:cstheme="minorHAnsi"/>
                <w:webHidden/>
              </w:rPr>
              <w:instrText xml:space="preserve"> PAGEREF _Toc41554210 \h </w:instrText>
            </w:r>
            <w:r w:rsidR="0082021C" w:rsidRPr="00DD5E65">
              <w:rPr>
                <w:rFonts w:asciiTheme="minorHAnsi" w:hAnsiTheme="minorHAnsi" w:cstheme="minorHAnsi"/>
                <w:webHidden/>
              </w:rPr>
            </w:r>
            <w:r w:rsidR="0082021C" w:rsidRPr="00DD5E65">
              <w:rPr>
                <w:rFonts w:asciiTheme="minorHAnsi" w:hAnsiTheme="minorHAnsi" w:cstheme="minorHAnsi"/>
                <w:webHidden/>
              </w:rPr>
              <w:fldChar w:fldCharType="separate"/>
            </w:r>
            <w:r w:rsidR="00043F80">
              <w:rPr>
                <w:rFonts w:asciiTheme="minorHAnsi" w:hAnsiTheme="minorHAnsi" w:cstheme="minorHAnsi"/>
                <w:webHidden/>
              </w:rPr>
              <w:t>3</w:t>
            </w:r>
            <w:r w:rsidR="0082021C" w:rsidRPr="00DD5E65">
              <w:rPr>
                <w:rFonts w:asciiTheme="minorHAnsi" w:hAnsiTheme="minorHAnsi" w:cstheme="minorHAnsi"/>
                <w:webHidden/>
              </w:rPr>
              <w:fldChar w:fldCharType="end"/>
            </w:r>
          </w:hyperlink>
        </w:p>
        <w:p w14:paraId="3A2D5850" w14:textId="57326F33" w:rsidR="0082021C" w:rsidRPr="00DD5E65" w:rsidRDefault="000B70AB">
          <w:pPr>
            <w:pStyle w:val="TM1"/>
            <w:rPr>
              <w:rFonts w:asciiTheme="minorHAnsi" w:hAnsiTheme="minorHAnsi" w:cstheme="minorHAnsi"/>
              <w:b w:val="0"/>
              <w:bCs w:val="0"/>
              <w:sz w:val="22"/>
              <w:szCs w:val="22"/>
            </w:rPr>
          </w:pPr>
          <w:hyperlink w:anchor="_Toc41554211" w:history="1">
            <w:r w:rsidR="0082021C" w:rsidRPr="00DD5E65">
              <w:rPr>
                <w:rStyle w:val="Lienhypertexte"/>
                <w:rFonts w:asciiTheme="minorHAnsi" w:hAnsiTheme="minorHAnsi" w:cstheme="minorHAnsi"/>
              </w:rPr>
              <w:t>Mot d’introduction</w:t>
            </w:r>
            <w:r w:rsidR="0082021C" w:rsidRPr="00DD5E65">
              <w:rPr>
                <w:rFonts w:asciiTheme="minorHAnsi" w:hAnsiTheme="minorHAnsi" w:cstheme="minorHAnsi"/>
                <w:webHidden/>
              </w:rPr>
              <w:tab/>
            </w:r>
            <w:r w:rsidR="0082021C" w:rsidRPr="00DD5E65">
              <w:rPr>
                <w:rFonts w:asciiTheme="minorHAnsi" w:hAnsiTheme="minorHAnsi" w:cstheme="minorHAnsi"/>
                <w:webHidden/>
              </w:rPr>
              <w:fldChar w:fldCharType="begin"/>
            </w:r>
            <w:r w:rsidR="0082021C" w:rsidRPr="00DD5E65">
              <w:rPr>
                <w:rFonts w:asciiTheme="minorHAnsi" w:hAnsiTheme="minorHAnsi" w:cstheme="minorHAnsi"/>
                <w:webHidden/>
              </w:rPr>
              <w:instrText xml:space="preserve"> PAGEREF _Toc41554211 \h </w:instrText>
            </w:r>
            <w:r w:rsidR="0082021C" w:rsidRPr="00DD5E65">
              <w:rPr>
                <w:rFonts w:asciiTheme="minorHAnsi" w:hAnsiTheme="minorHAnsi" w:cstheme="minorHAnsi"/>
                <w:webHidden/>
              </w:rPr>
            </w:r>
            <w:r w:rsidR="0082021C" w:rsidRPr="00DD5E65">
              <w:rPr>
                <w:rFonts w:asciiTheme="minorHAnsi" w:hAnsiTheme="minorHAnsi" w:cstheme="minorHAnsi"/>
                <w:webHidden/>
              </w:rPr>
              <w:fldChar w:fldCharType="separate"/>
            </w:r>
            <w:r w:rsidR="00043F80">
              <w:rPr>
                <w:rFonts w:asciiTheme="minorHAnsi" w:hAnsiTheme="minorHAnsi" w:cstheme="minorHAnsi"/>
                <w:webHidden/>
              </w:rPr>
              <w:t>4</w:t>
            </w:r>
            <w:r w:rsidR="0082021C" w:rsidRPr="00DD5E65">
              <w:rPr>
                <w:rFonts w:asciiTheme="minorHAnsi" w:hAnsiTheme="minorHAnsi" w:cstheme="minorHAnsi"/>
                <w:webHidden/>
              </w:rPr>
              <w:fldChar w:fldCharType="end"/>
            </w:r>
          </w:hyperlink>
        </w:p>
        <w:p w14:paraId="78A1CA8D" w14:textId="3638FF7A" w:rsidR="0082021C" w:rsidRPr="00DD5E65" w:rsidRDefault="000B70AB">
          <w:pPr>
            <w:pStyle w:val="TM1"/>
            <w:rPr>
              <w:rFonts w:asciiTheme="minorHAnsi" w:hAnsiTheme="minorHAnsi" w:cstheme="minorHAnsi"/>
              <w:b w:val="0"/>
              <w:bCs w:val="0"/>
              <w:sz w:val="22"/>
              <w:szCs w:val="22"/>
            </w:rPr>
          </w:pPr>
          <w:hyperlink w:anchor="_Toc41554212" w:history="1">
            <w:r w:rsidR="0082021C" w:rsidRPr="00DD5E65">
              <w:rPr>
                <w:rStyle w:val="Lienhypertexte"/>
                <w:rFonts w:asciiTheme="minorHAnsi" w:hAnsiTheme="minorHAnsi" w:cstheme="minorHAnsi"/>
              </w:rPr>
              <w:t>La mission</w:t>
            </w:r>
            <w:r w:rsidR="0082021C" w:rsidRPr="00DD5E65">
              <w:rPr>
                <w:rFonts w:asciiTheme="minorHAnsi" w:hAnsiTheme="minorHAnsi" w:cstheme="minorHAnsi"/>
                <w:webHidden/>
              </w:rPr>
              <w:tab/>
            </w:r>
            <w:r w:rsidR="0082021C" w:rsidRPr="00DD5E65">
              <w:rPr>
                <w:rFonts w:asciiTheme="minorHAnsi" w:hAnsiTheme="minorHAnsi" w:cstheme="minorHAnsi"/>
                <w:webHidden/>
              </w:rPr>
              <w:fldChar w:fldCharType="begin"/>
            </w:r>
            <w:r w:rsidR="0082021C" w:rsidRPr="00DD5E65">
              <w:rPr>
                <w:rFonts w:asciiTheme="minorHAnsi" w:hAnsiTheme="minorHAnsi" w:cstheme="minorHAnsi"/>
                <w:webHidden/>
              </w:rPr>
              <w:instrText xml:space="preserve"> PAGEREF _Toc41554212 \h </w:instrText>
            </w:r>
            <w:r w:rsidR="0082021C" w:rsidRPr="00DD5E65">
              <w:rPr>
                <w:rFonts w:asciiTheme="minorHAnsi" w:hAnsiTheme="minorHAnsi" w:cstheme="minorHAnsi"/>
                <w:webHidden/>
              </w:rPr>
            </w:r>
            <w:r w:rsidR="0082021C" w:rsidRPr="00DD5E65">
              <w:rPr>
                <w:rFonts w:asciiTheme="minorHAnsi" w:hAnsiTheme="minorHAnsi" w:cstheme="minorHAnsi"/>
                <w:webHidden/>
              </w:rPr>
              <w:fldChar w:fldCharType="separate"/>
            </w:r>
            <w:r w:rsidR="00043F80">
              <w:rPr>
                <w:rFonts w:asciiTheme="minorHAnsi" w:hAnsiTheme="minorHAnsi" w:cstheme="minorHAnsi"/>
                <w:webHidden/>
              </w:rPr>
              <w:t>5</w:t>
            </w:r>
            <w:r w:rsidR="0082021C" w:rsidRPr="00DD5E65">
              <w:rPr>
                <w:rFonts w:asciiTheme="minorHAnsi" w:hAnsiTheme="minorHAnsi" w:cstheme="minorHAnsi"/>
                <w:webHidden/>
              </w:rPr>
              <w:fldChar w:fldCharType="end"/>
            </w:r>
          </w:hyperlink>
        </w:p>
        <w:p w14:paraId="71E48D17" w14:textId="1153B2EB" w:rsidR="0082021C" w:rsidRPr="00DD5E65" w:rsidRDefault="000B70AB">
          <w:pPr>
            <w:pStyle w:val="TM1"/>
            <w:rPr>
              <w:rFonts w:asciiTheme="minorHAnsi" w:hAnsiTheme="minorHAnsi" w:cstheme="minorHAnsi"/>
              <w:b w:val="0"/>
              <w:bCs w:val="0"/>
              <w:sz w:val="22"/>
              <w:szCs w:val="22"/>
            </w:rPr>
          </w:pPr>
          <w:hyperlink w:anchor="_Toc41554213" w:history="1">
            <w:r w:rsidR="0082021C" w:rsidRPr="00DD5E65">
              <w:rPr>
                <w:rStyle w:val="Lienhypertexte"/>
                <w:rFonts w:asciiTheme="minorHAnsi" w:hAnsiTheme="minorHAnsi" w:cstheme="minorHAnsi"/>
              </w:rPr>
              <w:t>La vie associative</w:t>
            </w:r>
            <w:r w:rsidR="0082021C" w:rsidRPr="00DD5E65">
              <w:rPr>
                <w:rFonts w:asciiTheme="minorHAnsi" w:hAnsiTheme="minorHAnsi" w:cstheme="minorHAnsi"/>
                <w:webHidden/>
              </w:rPr>
              <w:tab/>
            </w:r>
            <w:r w:rsidR="0082021C" w:rsidRPr="00DD5E65">
              <w:rPr>
                <w:rFonts w:asciiTheme="minorHAnsi" w:hAnsiTheme="minorHAnsi" w:cstheme="minorHAnsi"/>
                <w:webHidden/>
              </w:rPr>
              <w:fldChar w:fldCharType="begin"/>
            </w:r>
            <w:r w:rsidR="0082021C" w:rsidRPr="00DD5E65">
              <w:rPr>
                <w:rFonts w:asciiTheme="minorHAnsi" w:hAnsiTheme="minorHAnsi" w:cstheme="minorHAnsi"/>
                <w:webHidden/>
              </w:rPr>
              <w:instrText xml:space="preserve"> PAGEREF _Toc41554213 \h </w:instrText>
            </w:r>
            <w:r w:rsidR="0082021C" w:rsidRPr="00DD5E65">
              <w:rPr>
                <w:rFonts w:asciiTheme="minorHAnsi" w:hAnsiTheme="minorHAnsi" w:cstheme="minorHAnsi"/>
                <w:webHidden/>
              </w:rPr>
            </w:r>
            <w:r w:rsidR="0082021C" w:rsidRPr="00DD5E65">
              <w:rPr>
                <w:rFonts w:asciiTheme="minorHAnsi" w:hAnsiTheme="minorHAnsi" w:cstheme="minorHAnsi"/>
                <w:webHidden/>
              </w:rPr>
              <w:fldChar w:fldCharType="separate"/>
            </w:r>
            <w:r w:rsidR="00043F80">
              <w:rPr>
                <w:rFonts w:asciiTheme="minorHAnsi" w:hAnsiTheme="minorHAnsi" w:cstheme="minorHAnsi"/>
                <w:webHidden/>
              </w:rPr>
              <w:t>6</w:t>
            </w:r>
            <w:r w:rsidR="0082021C" w:rsidRPr="00DD5E65">
              <w:rPr>
                <w:rFonts w:asciiTheme="minorHAnsi" w:hAnsiTheme="minorHAnsi" w:cstheme="minorHAnsi"/>
                <w:webHidden/>
              </w:rPr>
              <w:fldChar w:fldCharType="end"/>
            </w:r>
          </w:hyperlink>
        </w:p>
        <w:p w14:paraId="68058D96" w14:textId="57D63E81" w:rsidR="0082021C" w:rsidRPr="00DD5E65" w:rsidRDefault="000B70AB">
          <w:pPr>
            <w:pStyle w:val="TM2"/>
            <w:rPr>
              <w:rFonts w:asciiTheme="minorHAnsi" w:hAnsiTheme="minorHAnsi" w:cstheme="minorHAnsi"/>
              <w:noProof/>
              <w:sz w:val="22"/>
            </w:rPr>
          </w:pPr>
          <w:hyperlink w:anchor="_Toc41554214" w:history="1">
            <w:r w:rsidR="0082021C" w:rsidRPr="00DD5E65">
              <w:rPr>
                <w:rStyle w:val="Lienhypertexte"/>
                <w:rFonts w:asciiTheme="minorHAnsi" w:hAnsiTheme="minorHAnsi" w:cstheme="minorHAnsi"/>
                <w:noProof/>
              </w:rPr>
              <w:t>Les membres</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_Toc41554214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6</w:t>
            </w:r>
            <w:r w:rsidR="0082021C" w:rsidRPr="00DD5E65">
              <w:rPr>
                <w:rFonts w:asciiTheme="minorHAnsi" w:hAnsiTheme="minorHAnsi" w:cstheme="minorHAnsi"/>
                <w:noProof/>
                <w:webHidden/>
              </w:rPr>
              <w:fldChar w:fldCharType="end"/>
            </w:r>
          </w:hyperlink>
        </w:p>
        <w:p w14:paraId="3815926D" w14:textId="23DE4C67" w:rsidR="0082021C" w:rsidRPr="00DD5E65" w:rsidRDefault="000B70AB">
          <w:pPr>
            <w:pStyle w:val="TM2"/>
            <w:rPr>
              <w:rFonts w:asciiTheme="minorHAnsi" w:hAnsiTheme="minorHAnsi" w:cstheme="minorHAnsi"/>
              <w:noProof/>
              <w:sz w:val="22"/>
            </w:rPr>
          </w:pPr>
          <w:hyperlink w:anchor="_Toc41554215" w:history="1">
            <w:r w:rsidR="0082021C" w:rsidRPr="00DD5E65">
              <w:rPr>
                <w:rStyle w:val="Lienhypertexte"/>
                <w:rFonts w:asciiTheme="minorHAnsi" w:hAnsiTheme="minorHAnsi" w:cstheme="minorHAnsi"/>
                <w:noProof/>
              </w:rPr>
              <w:t>Liste des membres 2019-2020</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_Toc41554215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7</w:t>
            </w:r>
            <w:r w:rsidR="0082021C" w:rsidRPr="00DD5E65">
              <w:rPr>
                <w:rFonts w:asciiTheme="minorHAnsi" w:hAnsiTheme="minorHAnsi" w:cstheme="minorHAnsi"/>
                <w:noProof/>
                <w:webHidden/>
              </w:rPr>
              <w:fldChar w:fldCharType="end"/>
            </w:r>
          </w:hyperlink>
        </w:p>
        <w:p w14:paraId="2E9F3EC2" w14:textId="3521D5AA" w:rsidR="0082021C" w:rsidRPr="00DD5E65" w:rsidRDefault="000B70AB">
          <w:pPr>
            <w:pStyle w:val="TM2"/>
            <w:rPr>
              <w:rFonts w:asciiTheme="minorHAnsi" w:hAnsiTheme="minorHAnsi" w:cstheme="minorHAnsi"/>
              <w:noProof/>
              <w:sz w:val="22"/>
            </w:rPr>
          </w:pPr>
          <w:hyperlink w:anchor="_Toc41554216" w:history="1">
            <w:r w:rsidR="0082021C" w:rsidRPr="00DD5E65">
              <w:rPr>
                <w:rStyle w:val="Lienhypertexte"/>
                <w:rFonts w:asciiTheme="minorHAnsi" w:hAnsiTheme="minorHAnsi" w:cstheme="minorHAnsi"/>
                <w:noProof/>
              </w:rPr>
              <w:t>Le Coco</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_Toc41554216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9</w:t>
            </w:r>
            <w:r w:rsidR="0082021C" w:rsidRPr="00DD5E65">
              <w:rPr>
                <w:rFonts w:asciiTheme="minorHAnsi" w:hAnsiTheme="minorHAnsi" w:cstheme="minorHAnsi"/>
                <w:noProof/>
                <w:webHidden/>
              </w:rPr>
              <w:fldChar w:fldCharType="end"/>
            </w:r>
          </w:hyperlink>
        </w:p>
        <w:p w14:paraId="2E37662E" w14:textId="4C78F6DD" w:rsidR="0082021C" w:rsidRPr="00DD5E65" w:rsidRDefault="000B70AB">
          <w:pPr>
            <w:pStyle w:val="TM2"/>
            <w:rPr>
              <w:rFonts w:asciiTheme="minorHAnsi" w:hAnsiTheme="minorHAnsi" w:cstheme="minorHAnsi"/>
              <w:noProof/>
              <w:sz w:val="22"/>
            </w:rPr>
          </w:pPr>
          <w:hyperlink w:anchor="_Toc41554217" w:history="1">
            <w:r w:rsidR="0082021C" w:rsidRPr="00DD5E65">
              <w:rPr>
                <w:rStyle w:val="Lienhypertexte"/>
                <w:rFonts w:asciiTheme="minorHAnsi" w:hAnsiTheme="minorHAnsi" w:cstheme="minorHAnsi"/>
                <w:noProof/>
              </w:rPr>
              <w:t>Les membres du Coco</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_Toc41554217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9</w:t>
            </w:r>
            <w:r w:rsidR="0082021C" w:rsidRPr="00DD5E65">
              <w:rPr>
                <w:rFonts w:asciiTheme="minorHAnsi" w:hAnsiTheme="minorHAnsi" w:cstheme="minorHAnsi"/>
                <w:noProof/>
                <w:webHidden/>
              </w:rPr>
              <w:fldChar w:fldCharType="end"/>
            </w:r>
          </w:hyperlink>
        </w:p>
        <w:p w14:paraId="1E57B40D" w14:textId="6005CAC6" w:rsidR="0082021C" w:rsidRPr="00DD5E65" w:rsidRDefault="000B70AB">
          <w:pPr>
            <w:pStyle w:val="TM2"/>
            <w:rPr>
              <w:rFonts w:asciiTheme="minorHAnsi" w:hAnsiTheme="minorHAnsi" w:cstheme="minorHAnsi"/>
              <w:noProof/>
              <w:sz w:val="22"/>
            </w:rPr>
          </w:pPr>
          <w:hyperlink w:anchor="_Toc41554218" w:history="1">
            <w:r w:rsidR="0082021C" w:rsidRPr="00DD5E65">
              <w:rPr>
                <w:rStyle w:val="Lienhypertexte"/>
                <w:rFonts w:asciiTheme="minorHAnsi" w:hAnsiTheme="minorHAnsi" w:cstheme="minorHAnsi"/>
                <w:noProof/>
              </w:rPr>
              <w:t>L’équipe de la TROVEP</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_Toc41554218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9</w:t>
            </w:r>
            <w:r w:rsidR="0082021C" w:rsidRPr="00DD5E65">
              <w:rPr>
                <w:rFonts w:asciiTheme="minorHAnsi" w:hAnsiTheme="minorHAnsi" w:cstheme="minorHAnsi"/>
                <w:noProof/>
                <w:webHidden/>
              </w:rPr>
              <w:fldChar w:fldCharType="end"/>
            </w:r>
          </w:hyperlink>
        </w:p>
        <w:p w14:paraId="25A31930" w14:textId="08094456" w:rsidR="0082021C" w:rsidRPr="00DD5E65" w:rsidRDefault="000B70AB">
          <w:pPr>
            <w:pStyle w:val="TM2"/>
            <w:rPr>
              <w:rFonts w:asciiTheme="minorHAnsi" w:hAnsiTheme="minorHAnsi" w:cstheme="minorHAnsi"/>
              <w:noProof/>
              <w:sz w:val="22"/>
            </w:rPr>
          </w:pPr>
          <w:hyperlink w:anchor="_Toc41554219" w:history="1">
            <w:r w:rsidR="0082021C" w:rsidRPr="00DD5E65">
              <w:rPr>
                <w:rStyle w:val="Lienhypertexte"/>
                <w:rFonts w:asciiTheme="minorHAnsi" w:hAnsiTheme="minorHAnsi" w:cstheme="minorHAnsi"/>
                <w:noProof/>
              </w:rPr>
              <w:t>Les concertations</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_Toc41554219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10</w:t>
            </w:r>
            <w:r w:rsidR="0082021C" w:rsidRPr="00DD5E65">
              <w:rPr>
                <w:rFonts w:asciiTheme="minorHAnsi" w:hAnsiTheme="minorHAnsi" w:cstheme="minorHAnsi"/>
                <w:noProof/>
                <w:webHidden/>
              </w:rPr>
              <w:fldChar w:fldCharType="end"/>
            </w:r>
          </w:hyperlink>
        </w:p>
        <w:p w14:paraId="7D09FE55" w14:textId="5FEA7235" w:rsidR="0082021C" w:rsidRPr="00DD5E65" w:rsidRDefault="000B70AB">
          <w:pPr>
            <w:pStyle w:val="TM2"/>
            <w:rPr>
              <w:rFonts w:asciiTheme="minorHAnsi" w:hAnsiTheme="minorHAnsi" w:cstheme="minorHAnsi"/>
              <w:noProof/>
              <w:sz w:val="22"/>
            </w:rPr>
          </w:pPr>
          <w:hyperlink w:anchor="_Toc41554220" w:history="1">
            <w:r w:rsidR="0082021C" w:rsidRPr="00DD5E65">
              <w:rPr>
                <w:rStyle w:val="Lienhypertexte"/>
                <w:rFonts w:asciiTheme="minorHAnsi" w:hAnsiTheme="minorHAnsi" w:cstheme="minorHAnsi"/>
                <w:noProof/>
              </w:rPr>
              <w:t>L’assemblée générale annuelle 2019</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_Toc41554220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12</w:t>
            </w:r>
            <w:r w:rsidR="0082021C" w:rsidRPr="00DD5E65">
              <w:rPr>
                <w:rFonts w:asciiTheme="minorHAnsi" w:hAnsiTheme="minorHAnsi" w:cstheme="minorHAnsi"/>
                <w:noProof/>
                <w:webHidden/>
              </w:rPr>
              <w:fldChar w:fldCharType="end"/>
            </w:r>
          </w:hyperlink>
        </w:p>
        <w:p w14:paraId="036EF00E" w14:textId="09DAFDFB" w:rsidR="0082021C" w:rsidRPr="00DD5E65" w:rsidRDefault="000B70AB">
          <w:pPr>
            <w:pStyle w:val="TM2"/>
            <w:rPr>
              <w:rFonts w:asciiTheme="minorHAnsi" w:hAnsiTheme="minorHAnsi" w:cstheme="minorHAnsi"/>
              <w:noProof/>
              <w:sz w:val="22"/>
            </w:rPr>
          </w:pPr>
          <w:hyperlink w:anchor="_Toc41554221" w:history="1">
            <w:r w:rsidR="0082021C" w:rsidRPr="00DD5E65">
              <w:rPr>
                <w:rStyle w:val="Lienhypertexte"/>
                <w:rFonts w:asciiTheme="minorHAnsi" w:hAnsiTheme="minorHAnsi" w:cstheme="minorHAnsi"/>
                <w:noProof/>
              </w:rPr>
              <w:t>Les communications avec les membres</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_Toc41554221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12</w:t>
            </w:r>
            <w:r w:rsidR="0082021C" w:rsidRPr="00DD5E65">
              <w:rPr>
                <w:rFonts w:asciiTheme="minorHAnsi" w:hAnsiTheme="minorHAnsi" w:cstheme="minorHAnsi"/>
                <w:noProof/>
                <w:webHidden/>
              </w:rPr>
              <w:fldChar w:fldCharType="end"/>
            </w:r>
          </w:hyperlink>
        </w:p>
        <w:p w14:paraId="51FBEF39" w14:textId="2CF382A8" w:rsidR="0082021C" w:rsidRPr="00DD5E65" w:rsidRDefault="000B70AB">
          <w:pPr>
            <w:pStyle w:val="TM2"/>
            <w:rPr>
              <w:rFonts w:asciiTheme="minorHAnsi" w:hAnsiTheme="minorHAnsi" w:cstheme="minorHAnsi"/>
              <w:noProof/>
              <w:sz w:val="22"/>
            </w:rPr>
          </w:pPr>
          <w:hyperlink w:anchor="_Toc41554222" w:history="1">
            <w:r w:rsidR="0082021C" w:rsidRPr="00DD5E65">
              <w:rPr>
                <w:rStyle w:val="Lienhypertexte"/>
                <w:rFonts w:asciiTheme="minorHAnsi" w:hAnsiTheme="minorHAnsi" w:cstheme="minorHAnsi"/>
                <w:noProof/>
              </w:rPr>
              <w:t>Le report des célébrations du 40e</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_Toc41554222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12</w:t>
            </w:r>
            <w:r w:rsidR="0082021C" w:rsidRPr="00DD5E65">
              <w:rPr>
                <w:rFonts w:asciiTheme="minorHAnsi" w:hAnsiTheme="minorHAnsi" w:cstheme="minorHAnsi"/>
                <w:noProof/>
                <w:webHidden/>
              </w:rPr>
              <w:fldChar w:fldCharType="end"/>
            </w:r>
          </w:hyperlink>
        </w:p>
        <w:p w14:paraId="49154901" w14:textId="07DD6160" w:rsidR="0082021C" w:rsidRPr="00DD5E65" w:rsidRDefault="000B70AB">
          <w:pPr>
            <w:pStyle w:val="TM1"/>
            <w:rPr>
              <w:rFonts w:asciiTheme="minorHAnsi" w:hAnsiTheme="minorHAnsi" w:cstheme="minorHAnsi"/>
              <w:b w:val="0"/>
              <w:bCs w:val="0"/>
              <w:sz w:val="22"/>
              <w:szCs w:val="22"/>
            </w:rPr>
          </w:pPr>
          <w:hyperlink w:anchor="_Toc41554223" w:history="1">
            <w:r w:rsidR="0082021C" w:rsidRPr="00DD5E65">
              <w:rPr>
                <w:rStyle w:val="Lienhypertexte"/>
                <w:rFonts w:asciiTheme="minorHAnsi" w:hAnsiTheme="minorHAnsi" w:cstheme="minorHAnsi"/>
              </w:rPr>
              <w:t>Luttes sociales</w:t>
            </w:r>
            <w:r w:rsidR="0082021C" w:rsidRPr="00DD5E65">
              <w:rPr>
                <w:rFonts w:asciiTheme="minorHAnsi" w:hAnsiTheme="minorHAnsi" w:cstheme="minorHAnsi"/>
                <w:webHidden/>
              </w:rPr>
              <w:tab/>
            </w:r>
            <w:r w:rsidR="0082021C" w:rsidRPr="00DD5E65">
              <w:rPr>
                <w:rFonts w:asciiTheme="minorHAnsi" w:hAnsiTheme="minorHAnsi" w:cstheme="minorHAnsi"/>
                <w:webHidden/>
              </w:rPr>
              <w:fldChar w:fldCharType="begin"/>
            </w:r>
            <w:r w:rsidR="0082021C" w:rsidRPr="00DD5E65">
              <w:rPr>
                <w:rFonts w:asciiTheme="minorHAnsi" w:hAnsiTheme="minorHAnsi" w:cstheme="minorHAnsi"/>
                <w:webHidden/>
              </w:rPr>
              <w:instrText xml:space="preserve"> PAGEREF _Toc41554223 \h </w:instrText>
            </w:r>
            <w:r w:rsidR="0082021C" w:rsidRPr="00DD5E65">
              <w:rPr>
                <w:rFonts w:asciiTheme="minorHAnsi" w:hAnsiTheme="minorHAnsi" w:cstheme="minorHAnsi"/>
                <w:webHidden/>
              </w:rPr>
            </w:r>
            <w:r w:rsidR="0082021C" w:rsidRPr="00DD5E65">
              <w:rPr>
                <w:rFonts w:asciiTheme="minorHAnsi" w:hAnsiTheme="minorHAnsi" w:cstheme="minorHAnsi"/>
                <w:webHidden/>
              </w:rPr>
              <w:fldChar w:fldCharType="separate"/>
            </w:r>
            <w:r w:rsidR="00043F80">
              <w:rPr>
                <w:rFonts w:asciiTheme="minorHAnsi" w:hAnsiTheme="minorHAnsi" w:cstheme="minorHAnsi"/>
                <w:webHidden/>
              </w:rPr>
              <w:t>13</w:t>
            </w:r>
            <w:r w:rsidR="0082021C" w:rsidRPr="00DD5E65">
              <w:rPr>
                <w:rFonts w:asciiTheme="minorHAnsi" w:hAnsiTheme="minorHAnsi" w:cstheme="minorHAnsi"/>
                <w:webHidden/>
              </w:rPr>
              <w:fldChar w:fldCharType="end"/>
            </w:r>
          </w:hyperlink>
        </w:p>
        <w:p w14:paraId="509E8966" w14:textId="5190BF9C" w:rsidR="0082021C" w:rsidRPr="00DD5E65" w:rsidRDefault="000B70AB">
          <w:pPr>
            <w:pStyle w:val="TM2"/>
            <w:rPr>
              <w:rFonts w:asciiTheme="minorHAnsi" w:hAnsiTheme="minorHAnsi" w:cstheme="minorHAnsi"/>
              <w:noProof/>
              <w:sz w:val="22"/>
            </w:rPr>
          </w:pPr>
          <w:hyperlink w:anchor="_Toc41554224" w:history="1">
            <w:r w:rsidR="0082021C" w:rsidRPr="00DD5E65">
              <w:rPr>
                <w:rStyle w:val="Lienhypertexte"/>
                <w:rFonts w:asciiTheme="minorHAnsi" w:hAnsiTheme="minorHAnsi" w:cstheme="minorHAnsi"/>
                <w:noProof/>
              </w:rPr>
              <w:t>Le Mouvement pour un transport public abordable (MTPA)</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_Toc41554224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13</w:t>
            </w:r>
            <w:r w:rsidR="0082021C" w:rsidRPr="00DD5E65">
              <w:rPr>
                <w:rFonts w:asciiTheme="minorHAnsi" w:hAnsiTheme="minorHAnsi" w:cstheme="minorHAnsi"/>
                <w:noProof/>
                <w:webHidden/>
              </w:rPr>
              <w:fldChar w:fldCharType="end"/>
            </w:r>
          </w:hyperlink>
        </w:p>
        <w:p w14:paraId="6D09E651" w14:textId="56CE37E2" w:rsidR="0082021C" w:rsidRPr="00DD5E65" w:rsidRDefault="000B70AB">
          <w:pPr>
            <w:pStyle w:val="TM2"/>
            <w:rPr>
              <w:rFonts w:asciiTheme="minorHAnsi" w:hAnsiTheme="minorHAnsi" w:cstheme="minorHAnsi"/>
              <w:noProof/>
              <w:sz w:val="22"/>
            </w:rPr>
          </w:pPr>
          <w:hyperlink w:anchor="_Toc41554225" w:history="1">
            <w:r w:rsidR="0082021C" w:rsidRPr="00DD5E65">
              <w:rPr>
                <w:rStyle w:val="Lienhypertexte"/>
                <w:rFonts w:asciiTheme="minorHAnsi" w:hAnsiTheme="minorHAnsi" w:cstheme="minorHAnsi"/>
                <w:noProof/>
              </w:rPr>
              <w:t>Le Front régional d’action communautaire autonome (FRACA) de Montréal</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_Toc41554225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18</w:t>
            </w:r>
            <w:r w:rsidR="0082021C" w:rsidRPr="00DD5E65">
              <w:rPr>
                <w:rFonts w:asciiTheme="minorHAnsi" w:hAnsiTheme="minorHAnsi" w:cstheme="minorHAnsi"/>
                <w:noProof/>
                <w:webHidden/>
              </w:rPr>
              <w:fldChar w:fldCharType="end"/>
            </w:r>
          </w:hyperlink>
        </w:p>
        <w:p w14:paraId="2FD5B095" w14:textId="2F0D0CD7" w:rsidR="0082021C" w:rsidRPr="00DD5E65" w:rsidRDefault="000B70AB">
          <w:pPr>
            <w:pStyle w:val="TM2"/>
            <w:rPr>
              <w:rFonts w:asciiTheme="minorHAnsi" w:hAnsiTheme="minorHAnsi" w:cstheme="minorHAnsi"/>
              <w:noProof/>
              <w:sz w:val="22"/>
            </w:rPr>
          </w:pPr>
          <w:hyperlink w:anchor="_Toc41554226" w:history="1">
            <w:r w:rsidR="0082021C" w:rsidRPr="00DD5E65">
              <w:rPr>
                <w:rStyle w:val="Lienhypertexte"/>
                <w:rFonts w:asciiTheme="minorHAnsi" w:hAnsiTheme="minorHAnsi" w:cstheme="minorHAnsi"/>
                <w:noProof/>
              </w:rPr>
              <w:t>Appui à d’autres luttes sociales</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_Toc41554226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21</w:t>
            </w:r>
            <w:r w:rsidR="0082021C" w:rsidRPr="00DD5E65">
              <w:rPr>
                <w:rFonts w:asciiTheme="minorHAnsi" w:hAnsiTheme="minorHAnsi" w:cstheme="minorHAnsi"/>
                <w:noProof/>
                <w:webHidden/>
              </w:rPr>
              <w:fldChar w:fldCharType="end"/>
            </w:r>
          </w:hyperlink>
        </w:p>
        <w:p w14:paraId="33E4010C" w14:textId="62083F7E" w:rsidR="0082021C" w:rsidRPr="00DD5E65" w:rsidRDefault="000B70AB">
          <w:pPr>
            <w:pStyle w:val="TM1"/>
            <w:rPr>
              <w:rFonts w:asciiTheme="minorHAnsi" w:hAnsiTheme="minorHAnsi" w:cstheme="minorHAnsi"/>
              <w:b w:val="0"/>
              <w:bCs w:val="0"/>
              <w:sz w:val="22"/>
              <w:szCs w:val="22"/>
            </w:rPr>
          </w:pPr>
          <w:hyperlink w:anchor="_Toc41554227" w:history="1">
            <w:r w:rsidR="0082021C" w:rsidRPr="00DD5E65">
              <w:rPr>
                <w:rStyle w:val="Lienhypertexte"/>
                <w:rFonts w:asciiTheme="minorHAnsi" w:hAnsiTheme="minorHAnsi" w:cstheme="minorHAnsi"/>
              </w:rPr>
              <w:t>Reconnaissance et financement</w:t>
            </w:r>
            <w:r w:rsidR="0082021C" w:rsidRPr="00DD5E65">
              <w:rPr>
                <w:rFonts w:asciiTheme="minorHAnsi" w:hAnsiTheme="minorHAnsi" w:cstheme="minorHAnsi"/>
                <w:webHidden/>
              </w:rPr>
              <w:tab/>
            </w:r>
            <w:r w:rsidR="0082021C" w:rsidRPr="00DD5E65">
              <w:rPr>
                <w:rFonts w:asciiTheme="minorHAnsi" w:hAnsiTheme="minorHAnsi" w:cstheme="minorHAnsi"/>
                <w:webHidden/>
              </w:rPr>
              <w:fldChar w:fldCharType="begin"/>
            </w:r>
            <w:r w:rsidR="0082021C" w:rsidRPr="00DD5E65">
              <w:rPr>
                <w:rFonts w:asciiTheme="minorHAnsi" w:hAnsiTheme="minorHAnsi" w:cstheme="minorHAnsi"/>
                <w:webHidden/>
              </w:rPr>
              <w:instrText xml:space="preserve"> PAGEREF _Toc41554227 \h </w:instrText>
            </w:r>
            <w:r w:rsidR="0082021C" w:rsidRPr="00DD5E65">
              <w:rPr>
                <w:rFonts w:asciiTheme="minorHAnsi" w:hAnsiTheme="minorHAnsi" w:cstheme="minorHAnsi"/>
                <w:webHidden/>
              </w:rPr>
            </w:r>
            <w:r w:rsidR="0082021C" w:rsidRPr="00DD5E65">
              <w:rPr>
                <w:rFonts w:asciiTheme="minorHAnsi" w:hAnsiTheme="minorHAnsi" w:cstheme="minorHAnsi"/>
                <w:webHidden/>
              </w:rPr>
              <w:fldChar w:fldCharType="separate"/>
            </w:r>
            <w:r w:rsidR="00043F80">
              <w:rPr>
                <w:rFonts w:asciiTheme="minorHAnsi" w:hAnsiTheme="minorHAnsi" w:cstheme="minorHAnsi"/>
                <w:webHidden/>
              </w:rPr>
              <w:t>23</w:t>
            </w:r>
            <w:r w:rsidR="0082021C" w:rsidRPr="00DD5E65">
              <w:rPr>
                <w:rFonts w:asciiTheme="minorHAnsi" w:hAnsiTheme="minorHAnsi" w:cstheme="minorHAnsi"/>
                <w:webHidden/>
              </w:rPr>
              <w:fldChar w:fldCharType="end"/>
            </w:r>
          </w:hyperlink>
        </w:p>
        <w:p w14:paraId="4D08F6AF" w14:textId="685B8E4D" w:rsidR="0082021C" w:rsidRPr="00DD5E65" w:rsidRDefault="000B70AB">
          <w:pPr>
            <w:pStyle w:val="TM2"/>
            <w:rPr>
              <w:rFonts w:asciiTheme="minorHAnsi" w:hAnsiTheme="minorHAnsi" w:cstheme="minorHAnsi"/>
              <w:noProof/>
              <w:sz w:val="22"/>
            </w:rPr>
          </w:pPr>
          <w:hyperlink w:anchor="_Toc41554228" w:history="1">
            <w:r w:rsidR="0082021C" w:rsidRPr="00DD5E65">
              <w:rPr>
                <w:rStyle w:val="Lienhypertexte"/>
                <w:rFonts w:asciiTheme="minorHAnsi" w:hAnsiTheme="minorHAnsi" w:cstheme="minorHAnsi"/>
                <w:noProof/>
              </w:rPr>
              <w:t>La Politique montréalaise de reconnaissance de l’action communautaire</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_Toc41554228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23</w:t>
            </w:r>
            <w:r w:rsidR="0082021C" w:rsidRPr="00DD5E65">
              <w:rPr>
                <w:rFonts w:asciiTheme="minorHAnsi" w:hAnsiTheme="minorHAnsi" w:cstheme="minorHAnsi"/>
                <w:noProof/>
                <w:webHidden/>
              </w:rPr>
              <w:fldChar w:fldCharType="end"/>
            </w:r>
          </w:hyperlink>
        </w:p>
        <w:p w14:paraId="6BEC82CB" w14:textId="1A9F9F5F" w:rsidR="0082021C" w:rsidRPr="00DD5E65" w:rsidRDefault="000B70AB">
          <w:pPr>
            <w:pStyle w:val="TM2"/>
            <w:rPr>
              <w:rFonts w:asciiTheme="minorHAnsi" w:hAnsiTheme="minorHAnsi" w:cstheme="minorHAnsi"/>
              <w:noProof/>
              <w:sz w:val="22"/>
            </w:rPr>
          </w:pPr>
          <w:hyperlink w:anchor="_Toc41554229" w:history="1">
            <w:r w:rsidR="0082021C" w:rsidRPr="00DD5E65">
              <w:rPr>
                <w:rStyle w:val="Lienhypertexte"/>
                <w:rFonts w:asciiTheme="minorHAnsi" w:hAnsiTheme="minorHAnsi" w:cstheme="minorHAnsi"/>
                <w:noProof/>
              </w:rPr>
              <w:t>Engagez-vous pour le communautaire</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_Toc41554229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24</w:t>
            </w:r>
            <w:r w:rsidR="0082021C" w:rsidRPr="00DD5E65">
              <w:rPr>
                <w:rFonts w:asciiTheme="minorHAnsi" w:hAnsiTheme="minorHAnsi" w:cstheme="minorHAnsi"/>
                <w:noProof/>
                <w:webHidden/>
              </w:rPr>
              <w:fldChar w:fldCharType="end"/>
            </w:r>
          </w:hyperlink>
        </w:p>
        <w:p w14:paraId="6B62A32C" w14:textId="2A2C087E" w:rsidR="0082021C" w:rsidRPr="00DD5E65" w:rsidRDefault="000B70AB">
          <w:pPr>
            <w:pStyle w:val="TM2"/>
            <w:rPr>
              <w:rFonts w:asciiTheme="minorHAnsi" w:hAnsiTheme="minorHAnsi" w:cstheme="minorHAnsi"/>
              <w:noProof/>
              <w:sz w:val="22"/>
            </w:rPr>
          </w:pPr>
          <w:hyperlink w:anchor="_Toc41554230" w:history="1">
            <w:r w:rsidR="0082021C" w:rsidRPr="00DD5E65">
              <w:rPr>
                <w:rStyle w:val="Lienhypertexte"/>
                <w:rFonts w:asciiTheme="minorHAnsi" w:hAnsiTheme="minorHAnsi" w:cstheme="minorHAnsi"/>
                <w:noProof/>
              </w:rPr>
              <w:t>Le Regroupement des organismes en défense collective des droits (RODCD)</w:t>
            </w:r>
            <w:r w:rsidR="0082021C" w:rsidRPr="00DD5E65">
              <w:rPr>
                <w:rFonts w:asciiTheme="minorHAnsi" w:hAnsiTheme="minorHAnsi" w:cstheme="minorHAnsi"/>
                <w:noProof/>
                <w:webHidden/>
              </w:rPr>
              <w:tab/>
            </w:r>
            <w:r w:rsidR="0082021C" w:rsidRPr="00DD5E65">
              <w:rPr>
                <w:rFonts w:asciiTheme="minorHAnsi" w:hAnsiTheme="minorHAnsi" w:cstheme="minorHAnsi"/>
                <w:noProof/>
                <w:webHidden/>
              </w:rPr>
              <w:fldChar w:fldCharType="begin"/>
            </w:r>
            <w:r w:rsidR="0082021C" w:rsidRPr="00DD5E65">
              <w:rPr>
                <w:rFonts w:asciiTheme="minorHAnsi" w:hAnsiTheme="minorHAnsi" w:cstheme="minorHAnsi"/>
                <w:noProof/>
                <w:webHidden/>
              </w:rPr>
              <w:instrText xml:space="preserve"> PAGEREF _Toc41554230 \h </w:instrText>
            </w:r>
            <w:r w:rsidR="0082021C" w:rsidRPr="00DD5E65">
              <w:rPr>
                <w:rFonts w:asciiTheme="minorHAnsi" w:hAnsiTheme="minorHAnsi" w:cstheme="minorHAnsi"/>
                <w:noProof/>
                <w:webHidden/>
              </w:rPr>
            </w:r>
            <w:r w:rsidR="0082021C" w:rsidRPr="00DD5E65">
              <w:rPr>
                <w:rFonts w:asciiTheme="minorHAnsi" w:hAnsiTheme="minorHAnsi" w:cstheme="minorHAnsi"/>
                <w:noProof/>
                <w:webHidden/>
              </w:rPr>
              <w:fldChar w:fldCharType="separate"/>
            </w:r>
            <w:r w:rsidR="00043F80">
              <w:rPr>
                <w:rFonts w:asciiTheme="minorHAnsi" w:hAnsiTheme="minorHAnsi" w:cstheme="minorHAnsi"/>
                <w:noProof/>
                <w:webHidden/>
              </w:rPr>
              <w:t>25</w:t>
            </w:r>
            <w:r w:rsidR="0082021C" w:rsidRPr="00DD5E65">
              <w:rPr>
                <w:rFonts w:asciiTheme="minorHAnsi" w:hAnsiTheme="minorHAnsi" w:cstheme="minorHAnsi"/>
                <w:noProof/>
                <w:webHidden/>
              </w:rPr>
              <w:fldChar w:fldCharType="end"/>
            </w:r>
          </w:hyperlink>
        </w:p>
        <w:p w14:paraId="421AD1E2" w14:textId="131F37E3" w:rsidR="0082021C" w:rsidRPr="00DD5E65" w:rsidRDefault="000B70AB">
          <w:pPr>
            <w:pStyle w:val="TM1"/>
            <w:rPr>
              <w:rFonts w:asciiTheme="minorHAnsi" w:hAnsiTheme="minorHAnsi" w:cstheme="minorHAnsi"/>
              <w:b w:val="0"/>
              <w:bCs w:val="0"/>
              <w:sz w:val="22"/>
              <w:szCs w:val="22"/>
            </w:rPr>
          </w:pPr>
          <w:hyperlink w:anchor="_Toc41554231" w:history="1">
            <w:r w:rsidR="0082021C" w:rsidRPr="00DD5E65">
              <w:rPr>
                <w:rStyle w:val="Lienhypertexte"/>
                <w:rFonts w:asciiTheme="minorHAnsi" w:hAnsiTheme="minorHAnsi" w:cstheme="minorHAnsi"/>
              </w:rPr>
              <w:t>Annexe : Appréciation et besoins au sujet des communications émises par la TROVEP de Montréal</w:t>
            </w:r>
            <w:r w:rsidR="0082021C" w:rsidRPr="00DD5E65">
              <w:rPr>
                <w:rFonts w:asciiTheme="minorHAnsi" w:hAnsiTheme="minorHAnsi" w:cstheme="minorHAnsi"/>
                <w:webHidden/>
              </w:rPr>
              <w:tab/>
            </w:r>
            <w:r w:rsidR="0082021C" w:rsidRPr="00DD5E65">
              <w:rPr>
                <w:rFonts w:asciiTheme="minorHAnsi" w:hAnsiTheme="minorHAnsi" w:cstheme="minorHAnsi"/>
                <w:webHidden/>
              </w:rPr>
              <w:fldChar w:fldCharType="begin"/>
            </w:r>
            <w:r w:rsidR="0082021C" w:rsidRPr="00DD5E65">
              <w:rPr>
                <w:rFonts w:asciiTheme="minorHAnsi" w:hAnsiTheme="minorHAnsi" w:cstheme="minorHAnsi"/>
                <w:webHidden/>
              </w:rPr>
              <w:instrText xml:space="preserve"> PAGEREF _Toc41554231 \h </w:instrText>
            </w:r>
            <w:r w:rsidR="0082021C" w:rsidRPr="00DD5E65">
              <w:rPr>
                <w:rFonts w:asciiTheme="minorHAnsi" w:hAnsiTheme="minorHAnsi" w:cstheme="minorHAnsi"/>
                <w:webHidden/>
              </w:rPr>
            </w:r>
            <w:r w:rsidR="0082021C" w:rsidRPr="00DD5E65">
              <w:rPr>
                <w:rFonts w:asciiTheme="minorHAnsi" w:hAnsiTheme="minorHAnsi" w:cstheme="minorHAnsi"/>
                <w:webHidden/>
              </w:rPr>
              <w:fldChar w:fldCharType="separate"/>
            </w:r>
            <w:r w:rsidR="00043F80">
              <w:rPr>
                <w:rFonts w:asciiTheme="minorHAnsi" w:hAnsiTheme="minorHAnsi" w:cstheme="minorHAnsi"/>
                <w:webHidden/>
              </w:rPr>
              <w:t>26</w:t>
            </w:r>
            <w:r w:rsidR="0082021C" w:rsidRPr="00DD5E65">
              <w:rPr>
                <w:rFonts w:asciiTheme="minorHAnsi" w:hAnsiTheme="minorHAnsi" w:cstheme="minorHAnsi"/>
                <w:webHidden/>
              </w:rPr>
              <w:fldChar w:fldCharType="end"/>
            </w:r>
          </w:hyperlink>
        </w:p>
        <w:p w14:paraId="65C04208" w14:textId="7755A877" w:rsidR="00AE057C" w:rsidRPr="00DD5E65" w:rsidRDefault="006977DE" w:rsidP="006977DE">
          <w:pPr>
            <w:pStyle w:val="TM1"/>
            <w:rPr>
              <w:rFonts w:asciiTheme="minorHAnsi" w:hAnsiTheme="minorHAnsi" w:cstheme="minorHAnsi"/>
              <w:lang w:val="fr-FR"/>
            </w:rPr>
          </w:pPr>
          <w:r w:rsidRPr="00DD5E65">
            <w:rPr>
              <w:rFonts w:asciiTheme="minorHAnsi" w:hAnsiTheme="minorHAnsi" w:cstheme="minorHAnsi"/>
            </w:rPr>
            <w:fldChar w:fldCharType="end"/>
          </w:r>
        </w:p>
      </w:sdtContent>
    </w:sdt>
    <w:p w14:paraId="249EC535" w14:textId="77777777" w:rsidR="00620396" w:rsidRDefault="00620396">
      <w:pPr>
        <w:spacing w:before="0" w:after="160" w:line="259" w:lineRule="auto"/>
        <w:rPr>
          <w:rStyle w:val="lev"/>
          <w:rFonts w:eastAsiaTheme="majorEastAsia" w:cstheme="majorBidi"/>
          <w:color w:val="1F3864" w:themeColor="accent1" w:themeShade="80"/>
          <w:sz w:val="40"/>
          <w:szCs w:val="32"/>
        </w:rPr>
      </w:pPr>
      <w:r>
        <w:rPr>
          <w:rStyle w:val="lev"/>
          <w:b w:val="0"/>
        </w:rPr>
        <w:br w:type="page"/>
      </w:r>
    </w:p>
    <w:p w14:paraId="59390758" w14:textId="1FF567E0" w:rsidR="00A479F1" w:rsidRPr="00DD5E65" w:rsidRDefault="0038036A" w:rsidP="00732627">
      <w:pPr>
        <w:pStyle w:val="Titre1"/>
        <w:spacing w:after="100"/>
        <w:rPr>
          <w:rStyle w:val="lev"/>
          <w:rFonts w:asciiTheme="minorHAnsi" w:hAnsiTheme="minorHAnsi" w:cstheme="minorHAnsi"/>
          <w:b/>
        </w:rPr>
      </w:pPr>
      <w:bookmarkStart w:id="2" w:name="_Toc41554211"/>
      <w:r w:rsidRPr="00DD5E65">
        <w:rPr>
          <w:rStyle w:val="lev"/>
          <w:rFonts w:asciiTheme="minorHAnsi" w:hAnsiTheme="minorHAnsi" w:cstheme="minorHAnsi"/>
          <w:b/>
        </w:rPr>
        <w:lastRenderedPageBreak/>
        <w:t xml:space="preserve">Mot </w:t>
      </w:r>
      <w:r w:rsidRPr="00DD5E65">
        <w:rPr>
          <w:rStyle w:val="lev"/>
          <w:rFonts w:asciiTheme="minorHAnsi" w:hAnsiTheme="minorHAnsi" w:cstheme="minorHAnsi"/>
          <w:b/>
          <w:bCs w:val="0"/>
        </w:rPr>
        <w:t>d’introduction</w:t>
      </w:r>
      <w:bookmarkEnd w:id="2"/>
    </w:p>
    <w:p w14:paraId="7BDBACB5" w14:textId="3FC5BC15" w:rsidR="0038036A" w:rsidRPr="00DD5E65" w:rsidRDefault="0038036A" w:rsidP="00006BFC">
      <w:pPr>
        <w:spacing w:before="100" w:beforeAutospacing="1" w:after="100" w:afterAutospacing="1"/>
        <w:rPr>
          <w:rFonts w:asciiTheme="minorHAnsi" w:hAnsiTheme="minorHAnsi" w:cstheme="minorHAnsi"/>
        </w:rPr>
      </w:pPr>
      <w:r w:rsidRPr="00DD5E65">
        <w:rPr>
          <w:rFonts w:asciiTheme="minorHAnsi" w:hAnsiTheme="minorHAnsi" w:cstheme="minorHAnsi"/>
        </w:rPr>
        <w:t>Bonjour,</w:t>
      </w:r>
    </w:p>
    <w:p w14:paraId="357D919E" w14:textId="77777777" w:rsidR="0038036A" w:rsidRPr="00DD5E65" w:rsidRDefault="0038036A" w:rsidP="00006BFC">
      <w:pPr>
        <w:spacing w:before="100" w:beforeAutospacing="1" w:after="100" w:afterAutospacing="1"/>
        <w:rPr>
          <w:rFonts w:asciiTheme="minorHAnsi" w:hAnsiTheme="minorHAnsi" w:cstheme="minorHAnsi"/>
          <w:b/>
          <w:szCs w:val="24"/>
        </w:rPr>
      </w:pPr>
      <w:r w:rsidRPr="00DD5E65">
        <w:rPr>
          <w:rFonts w:asciiTheme="minorHAnsi" w:hAnsiTheme="minorHAnsi" w:cstheme="minorHAnsi"/>
          <w:szCs w:val="24"/>
        </w:rPr>
        <w:t xml:space="preserve">J'ai le plaisir de vous présenter le rapport d’activités 2019-2020 de la TROVEP de Montréal, mon tout premier en tant que coordonnatrice.  </w:t>
      </w:r>
    </w:p>
    <w:p w14:paraId="2D482999" w14:textId="77777777" w:rsidR="0038036A" w:rsidRPr="00DD5E65" w:rsidRDefault="0038036A" w:rsidP="00006BFC">
      <w:pPr>
        <w:spacing w:before="100" w:beforeAutospacing="1" w:after="100" w:afterAutospacing="1"/>
        <w:rPr>
          <w:rFonts w:asciiTheme="minorHAnsi" w:hAnsiTheme="minorHAnsi" w:cstheme="minorHAnsi"/>
          <w:b/>
          <w:szCs w:val="24"/>
        </w:rPr>
      </w:pPr>
      <w:r w:rsidRPr="00DD5E65">
        <w:rPr>
          <w:rFonts w:asciiTheme="minorHAnsi" w:hAnsiTheme="minorHAnsi" w:cstheme="minorHAnsi"/>
          <w:szCs w:val="24"/>
        </w:rPr>
        <w:t xml:space="preserve">C’est dans la continuité des dossiers en cours que l’année s’est déroulée, et cela afin de favoriser le travail d’intégration de la nouvelle coordination. Ainsi, </w:t>
      </w:r>
      <w:r w:rsidRPr="00DD5E65">
        <w:rPr>
          <w:rFonts w:asciiTheme="minorHAnsi" w:hAnsiTheme="minorHAnsi" w:cstheme="minorHAnsi"/>
          <w:b/>
          <w:bCs/>
          <w:szCs w:val="24"/>
        </w:rPr>
        <w:t>la lutte pour la tarification sociale</w:t>
      </w:r>
      <w:r w:rsidRPr="00DD5E65">
        <w:rPr>
          <w:rFonts w:asciiTheme="minorHAnsi" w:hAnsiTheme="minorHAnsi" w:cstheme="minorHAnsi"/>
          <w:szCs w:val="24"/>
        </w:rPr>
        <w:t xml:space="preserve"> dans le transport en commun et le </w:t>
      </w:r>
      <w:r w:rsidRPr="00DD5E65">
        <w:rPr>
          <w:rFonts w:asciiTheme="minorHAnsi" w:hAnsiTheme="minorHAnsi" w:cstheme="minorHAnsi"/>
          <w:b/>
          <w:bCs/>
          <w:szCs w:val="24"/>
        </w:rPr>
        <w:t>travail de mobilisation du FRACA Montréa</w:t>
      </w:r>
      <w:r w:rsidRPr="00DD5E65">
        <w:rPr>
          <w:rFonts w:asciiTheme="minorHAnsi" w:hAnsiTheme="minorHAnsi" w:cstheme="minorHAnsi"/>
          <w:szCs w:val="24"/>
        </w:rPr>
        <w:t xml:space="preserve">l ont occupé une part importante du travail accompli cette année. </w:t>
      </w:r>
    </w:p>
    <w:p w14:paraId="4470AC32" w14:textId="77777777" w:rsidR="0038036A" w:rsidRPr="00DD5E65" w:rsidRDefault="0038036A" w:rsidP="00006BFC">
      <w:pPr>
        <w:spacing w:before="100" w:beforeAutospacing="1" w:after="100" w:afterAutospacing="1"/>
        <w:rPr>
          <w:rFonts w:asciiTheme="minorHAnsi" w:hAnsiTheme="minorHAnsi" w:cstheme="minorHAnsi"/>
          <w:b/>
          <w:szCs w:val="24"/>
        </w:rPr>
      </w:pPr>
      <w:r w:rsidRPr="00DD5E65">
        <w:rPr>
          <w:rFonts w:asciiTheme="minorHAnsi" w:hAnsiTheme="minorHAnsi" w:cstheme="minorHAnsi"/>
          <w:szCs w:val="24"/>
        </w:rPr>
        <w:t xml:space="preserve">Au sujet de la </w:t>
      </w:r>
      <w:r w:rsidRPr="00DD5E65">
        <w:rPr>
          <w:rFonts w:asciiTheme="minorHAnsi" w:hAnsiTheme="minorHAnsi" w:cstheme="minorHAnsi"/>
          <w:b/>
          <w:bCs/>
          <w:szCs w:val="24"/>
        </w:rPr>
        <w:t>reconnaissance</w:t>
      </w:r>
      <w:r w:rsidRPr="00DD5E65">
        <w:rPr>
          <w:rFonts w:asciiTheme="minorHAnsi" w:hAnsiTheme="minorHAnsi" w:cstheme="minorHAnsi"/>
          <w:szCs w:val="24"/>
        </w:rPr>
        <w:t xml:space="preserve">, notons la participation de la TROVEP au travail de concertation des regroupements montréalais en lien avec les consultations en vue de l’adoption par la Ville d’une Politique montréalaise de reconnaissance de l’action communautaire. Soulignons que cette politique inclut la défense collective des droits ! </w:t>
      </w:r>
    </w:p>
    <w:p w14:paraId="318ADD4C" w14:textId="77777777" w:rsidR="0038036A" w:rsidRPr="00DD5E65" w:rsidRDefault="0038036A" w:rsidP="00006BFC">
      <w:pPr>
        <w:spacing w:before="100" w:beforeAutospacing="1" w:after="100" w:afterAutospacing="1"/>
        <w:rPr>
          <w:rFonts w:asciiTheme="minorHAnsi" w:hAnsiTheme="minorHAnsi" w:cstheme="minorHAnsi"/>
          <w:b/>
          <w:szCs w:val="24"/>
        </w:rPr>
      </w:pPr>
      <w:r w:rsidRPr="00DD5E65">
        <w:rPr>
          <w:rFonts w:asciiTheme="minorHAnsi" w:hAnsiTheme="minorHAnsi" w:cstheme="minorHAnsi"/>
          <w:szCs w:val="24"/>
        </w:rPr>
        <w:t xml:space="preserve">L’année a aussi été marquée par quelques nouveautés. La TROVEP a </w:t>
      </w:r>
      <w:r w:rsidRPr="00DD5E65">
        <w:rPr>
          <w:rFonts w:asciiTheme="minorHAnsi" w:hAnsiTheme="minorHAnsi" w:cstheme="minorHAnsi"/>
          <w:b/>
          <w:bCs/>
          <w:szCs w:val="24"/>
        </w:rPr>
        <w:t>déménagé</w:t>
      </w:r>
      <w:r w:rsidRPr="00DD5E65">
        <w:rPr>
          <w:rFonts w:asciiTheme="minorHAnsi" w:hAnsiTheme="minorHAnsi" w:cstheme="minorHAnsi"/>
          <w:szCs w:val="24"/>
        </w:rPr>
        <w:t xml:space="preserve"> au </w:t>
      </w:r>
      <w:r w:rsidRPr="00DD5E65">
        <w:rPr>
          <w:rFonts w:asciiTheme="minorHAnsi" w:hAnsiTheme="minorHAnsi" w:cstheme="minorHAnsi"/>
          <w:i/>
          <w:szCs w:val="24"/>
        </w:rPr>
        <w:t>Centre social et communautaire de la Petite-Patrie</w:t>
      </w:r>
      <w:r w:rsidRPr="00DD5E65">
        <w:rPr>
          <w:rFonts w:asciiTheme="minorHAnsi" w:hAnsiTheme="minorHAnsi" w:cstheme="minorHAnsi"/>
          <w:szCs w:val="24"/>
        </w:rPr>
        <w:t xml:space="preserve"> et est heureuse de partager un local avec deux organismes membres : le </w:t>
      </w:r>
      <w:r w:rsidRPr="00DD5E65">
        <w:rPr>
          <w:rFonts w:asciiTheme="minorHAnsi" w:hAnsiTheme="minorHAnsi" w:cstheme="minorHAnsi"/>
          <w:i/>
          <w:szCs w:val="24"/>
        </w:rPr>
        <w:t>Regroupement des groupes famille de Montréal</w:t>
      </w:r>
      <w:r w:rsidRPr="00DD5E65">
        <w:rPr>
          <w:rFonts w:asciiTheme="minorHAnsi" w:hAnsiTheme="minorHAnsi" w:cstheme="minorHAnsi"/>
          <w:szCs w:val="24"/>
        </w:rPr>
        <w:t xml:space="preserve"> (ROCFM) et le </w:t>
      </w:r>
      <w:r w:rsidRPr="00DD5E65">
        <w:rPr>
          <w:rFonts w:asciiTheme="minorHAnsi" w:hAnsiTheme="minorHAnsi" w:cstheme="minorHAnsi"/>
          <w:i/>
          <w:szCs w:val="24"/>
        </w:rPr>
        <w:t>Réseau d’action des femmes en santé et services sociaux</w:t>
      </w:r>
      <w:r w:rsidRPr="00DD5E65">
        <w:rPr>
          <w:rFonts w:asciiTheme="minorHAnsi" w:hAnsiTheme="minorHAnsi" w:cstheme="minorHAnsi"/>
          <w:szCs w:val="24"/>
        </w:rPr>
        <w:t xml:space="preserve"> (RAFSSS).</w:t>
      </w:r>
    </w:p>
    <w:p w14:paraId="37586C00" w14:textId="77777777" w:rsidR="0038036A" w:rsidRPr="00DD5E65" w:rsidRDefault="0038036A" w:rsidP="00006BFC">
      <w:pPr>
        <w:spacing w:before="100" w:beforeAutospacing="1" w:after="100" w:afterAutospacing="1"/>
        <w:rPr>
          <w:rFonts w:asciiTheme="minorHAnsi" w:hAnsiTheme="minorHAnsi" w:cstheme="minorHAnsi"/>
          <w:b/>
          <w:szCs w:val="24"/>
        </w:rPr>
      </w:pPr>
      <w:r w:rsidRPr="00DD5E65">
        <w:rPr>
          <w:rFonts w:asciiTheme="minorHAnsi" w:hAnsiTheme="minorHAnsi" w:cstheme="minorHAnsi"/>
          <w:b/>
          <w:bCs/>
          <w:szCs w:val="24"/>
        </w:rPr>
        <w:t>L’équipe de la TROVEP s’est agrandie</w:t>
      </w:r>
      <w:r w:rsidRPr="00DD5E65">
        <w:rPr>
          <w:rFonts w:asciiTheme="minorHAnsi" w:hAnsiTheme="minorHAnsi" w:cstheme="minorHAnsi"/>
          <w:szCs w:val="24"/>
        </w:rPr>
        <w:t xml:space="preserve"> à la toute fin de l’année ! En effet, </w:t>
      </w:r>
      <w:r w:rsidRPr="00DD5E65">
        <w:rPr>
          <w:rFonts w:asciiTheme="minorHAnsi" w:hAnsiTheme="minorHAnsi" w:cstheme="minorHAnsi"/>
          <w:b/>
          <w:bCs/>
          <w:szCs w:val="24"/>
        </w:rPr>
        <w:t>Louis-Frédéric Verrault-Giroux</w:t>
      </w:r>
      <w:r w:rsidRPr="00DD5E65">
        <w:rPr>
          <w:rFonts w:asciiTheme="minorHAnsi" w:hAnsiTheme="minorHAnsi" w:cstheme="minorHAnsi"/>
          <w:szCs w:val="24"/>
        </w:rPr>
        <w:t xml:space="preserve"> a été engagé à la mi-mars à titre d’agent de mobilisation et de communication. Il est entré en poste le 7 avril, malheureusement dans le contexte du confinement. Il est responsable des communications, d’animer les réseaux sociaux et de contribuer au renforcement de notre vie associative.</w:t>
      </w:r>
      <w:r w:rsidRPr="00DD5E65">
        <w:rPr>
          <w:rFonts w:asciiTheme="minorHAnsi" w:eastAsia="Times New Roman" w:hAnsiTheme="minorHAnsi" w:cstheme="minorHAnsi"/>
          <w:sz w:val="22"/>
          <w:lang w:eastAsia="fr-CA"/>
        </w:rPr>
        <w:t xml:space="preserve"> </w:t>
      </w:r>
    </w:p>
    <w:p w14:paraId="709B8824" w14:textId="77777777" w:rsidR="00156A3A" w:rsidRPr="00DD5E65" w:rsidRDefault="0038036A" w:rsidP="00006BFC">
      <w:pPr>
        <w:spacing w:before="100" w:beforeAutospacing="1" w:after="100" w:afterAutospacing="1"/>
        <w:rPr>
          <w:rFonts w:asciiTheme="minorHAnsi" w:hAnsiTheme="minorHAnsi" w:cstheme="minorHAnsi"/>
          <w:szCs w:val="24"/>
        </w:rPr>
      </w:pPr>
      <w:r w:rsidRPr="00DD5E65">
        <w:rPr>
          <w:rFonts w:asciiTheme="minorHAnsi" w:hAnsiTheme="minorHAnsi" w:cstheme="minorHAnsi"/>
          <w:szCs w:val="24"/>
        </w:rPr>
        <w:t xml:space="preserve">En terminant, comment passer sous silence le contexte dans lequel vous lisez ces lignes ? Depuis la mi-mars, nous connaissons une </w:t>
      </w:r>
      <w:r w:rsidRPr="00DD5E65">
        <w:rPr>
          <w:rFonts w:asciiTheme="minorHAnsi" w:hAnsiTheme="minorHAnsi" w:cstheme="minorHAnsi"/>
          <w:b/>
          <w:bCs/>
          <w:szCs w:val="24"/>
        </w:rPr>
        <w:t>crise sanitaire et socio-économique</w:t>
      </w:r>
      <w:r w:rsidRPr="00DD5E65">
        <w:rPr>
          <w:rFonts w:asciiTheme="minorHAnsi" w:hAnsiTheme="minorHAnsi" w:cstheme="minorHAnsi"/>
          <w:szCs w:val="24"/>
        </w:rPr>
        <w:t xml:space="preserve"> sans précédent dont les impacts sont importants pour les organismes et pour les personnes qui vivaient déjà des inégalités étant économiquement, socialement ou culturellement défavorisées. Les défis qui nous attendent en termes de lutte à la pauvreté sont nombreux.</w:t>
      </w:r>
    </w:p>
    <w:p w14:paraId="5634091A" w14:textId="09508218" w:rsidR="0038036A" w:rsidRPr="00DD5E65" w:rsidRDefault="0038036A" w:rsidP="00006BFC">
      <w:pPr>
        <w:spacing w:before="100" w:beforeAutospacing="1" w:after="100" w:afterAutospacing="1"/>
        <w:rPr>
          <w:rFonts w:asciiTheme="minorHAnsi" w:hAnsiTheme="minorHAnsi" w:cstheme="minorHAnsi"/>
          <w:b/>
          <w:szCs w:val="24"/>
        </w:rPr>
      </w:pPr>
      <w:r w:rsidRPr="00DD5E65">
        <w:rPr>
          <w:rFonts w:asciiTheme="minorHAnsi" w:hAnsiTheme="minorHAnsi" w:cstheme="minorHAnsi"/>
          <w:szCs w:val="24"/>
        </w:rPr>
        <w:t>Les groupes populaires et communautaires ont toujours contribué à la transformation et à la justice sociale. Notre rôle dans la transformation sociale de l’après-crise ne sera pas différent, nous saurons continuer à travailler ensemble pour l’avancement des droits sociaux !</w:t>
      </w:r>
    </w:p>
    <w:p w14:paraId="3C801C45" w14:textId="77777777" w:rsidR="00E84E6F" w:rsidRPr="00DD5E65" w:rsidRDefault="0038036A" w:rsidP="00006BFC">
      <w:pPr>
        <w:spacing w:before="100" w:beforeAutospacing="1" w:after="100" w:afterAutospacing="1"/>
        <w:rPr>
          <w:rFonts w:asciiTheme="minorHAnsi" w:hAnsiTheme="minorHAnsi" w:cstheme="minorHAnsi"/>
          <w:b/>
          <w:szCs w:val="24"/>
        </w:rPr>
      </w:pPr>
      <w:r w:rsidRPr="00DD5E65">
        <w:rPr>
          <w:rFonts w:asciiTheme="minorHAnsi" w:hAnsiTheme="minorHAnsi" w:cstheme="minorHAnsi"/>
          <w:szCs w:val="24"/>
        </w:rPr>
        <w:t>Solidairement,</w:t>
      </w:r>
    </w:p>
    <w:p w14:paraId="7E98322F" w14:textId="2FCA2CF6" w:rsidR="006870F2" w:rsidRPr="00DD5E65" w:rsidRDefault="0038036A" w:rsidP="006870F2">
      <w:pPr>
        <w:spacing w:before="100" w:beforeAutospacing="1" w:after="100" w:afterAutospacing="1"/>
        <w:rPr>
          <w:rFonts w:asciiTheme="minorHAnsi" w:hAnsiTheme="minorHAnsi" w:cstheme="minorHAnsi"/>
          <w:szCs w:val="24"/>
        </w:rPr>
      </w:pPr>
      <w:r w:rsidRPr="00DD5E65">
        <w:rPr>
          <w:rFonts w:asciiTheme="minorHAnsi" w:hAnsiTheme="minorHAnsi" w:cstheme="minorHAnsi"/>
          <w:szCs w:val="24"/>
        </w:rPr>
        <w:t>Julie et le Comité de coordination de la TROVEP de Montréal</w:t>
      </w:r>
      <w:r w:rsidR="006870F2" w:rsidRPr="00DD5E65">
        <w:rPr>
          <w:rFonts w:asciiTheme="minorHAnsi" w:hAnsiTheme="minorHAnsi" w:cstheme="minorHAnsi"/>
          <w:szCs w:val="24"/>
        </w:rPr>
        <w:br w:type="page"/>
      </w:r>
    </w:p>
    <w:p w14:paraId="5D349F7F" w14:textId="6B42038A" w:rsidR="0038036A" w:rsidRPr="00DD5E65" w:rsidRDefault="00053D73" w:rsidP="00DF10AA">
      <w:pPr>
        <w:pStyle w:val="Titre1"/>
        <w:rPr>
          <w:rStyle w:val="lev"/>
          <w:rFonts w:asciiTheme="minorHAnsi" w:hAnsiTheme="minorHAnsi" w:cstheme="minorHAnsi"/>
          <w:b/>
          <w:bCs w:val="0"/>
        </w:rPr>
      </w:pPr>
      <w:bookmarkStart w:id="3" w:name="_Toc41554212"/>
      <w:r w:rsidRPr="00DD5E65">
        <w:rPr>
          <w:rStyle w:val="lev"/>
          <w:rFonts w:asciiTheme="minorHAnsi" w:hAnsiTheme="minorHAnsi" w:cstheme="minorHAnsi"/>
          <w:b/>
          <w:bCs w:val="0"/>
        </w:rPr>
        <w:lastRenderedPageBreak/>
        <w:t>La m</w:t>
      </w:r>
      <w:r w:rsidR="0038036A" w:rsidRPr="00DD5E65">
        <w:rPr>
          <w:rStyle w:val="lev"/>
          <w:rFonts w:asciiTheme="minorHAnsi" w:hAnsiTheme="minorHAnsi" w:cstheme="minorHAnsi"/>
          <w:b/>
          <w:bCs w:val="0"/>
        </w:rPr>
        <w:t>ission</w:t>
      </w:r>
      <w:bookmarkEnd w:id="3"/>
    </w:p>
    <w:p w14:paraId="46D7A2F4" w14:textId="4A9AD74E"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Fondée en 1979 par des organismes porteurs d’éducation populaire, la TROVEP de Montréal est un regroupement d’organismes populaires et communautaires autonomes. </w:t>
      </w:r>
    </w:p>
    <w:p w14:paraId="59933FFC" w14:textId="53BA2E2E" w:rsidR="00223CC8" w:rsidRPr="00DD5E65" w:rsidRDefault="0038036A" w:rsidP="0038036A">
      <w:pPr>
        <w:rPr>
          <w:rFonts w:asciiTheme="minorHAnsi" w:hAnsiTheme="minorHAnsi" w:cstheme="minorHAnsi"/>
          <w:b/>
          <w:bCs/>
          <w:color w:val="1F3864" w:themeColor="accent1" w:themeShade="80"/>
        </w:rPr>
      </w:pPr>
      <w:r w:rsidRPr="00DD5E65">
        <w:rPr>
          <w:rFonts w:asciiTheme="minorHAnsi" w:hAnsiTheme="minorHAnsi" w:cstheme="minorHAnsi"/>
          <w:b/>
          <w:bCs/>
          <w:color w:val="1F3864" w:themeColor="accent1" w:themeShade="80"/>
        </w:rPr>
        <w:t>Sa mission est de promouvoir l’avancement des droits sociaux et l’amélioration des conditions de vie et de travail des populations montréalaises socialement, économiquement ou culturellement défavorisées.</w:t>
      </w:r>
    </w:p>
    <w:p w14:paraId="01388947" w14:textId="2D2EDE35" w:rsidR="009A6ED7" w:rsidRPr="00DD5E65" w:rsidRDefault="006870F2" w:rsidP="0038036A">
      <w:pPr>
        <w:rPr>
          <w:rFonts w:asciiTheme="minorHAnsi" w:hAnsiTheme="minorHAnsi" w:cstheme="minorHAnsi"/>
          <w:color w:val="2E74B5" w:themeColor="accent5" w:themeShade="BF"/>
        </w:rPr>
      </w:pPr>
      <w:r w:rsidRPr="00DD5E65">
        <w:rPr>
          <w:rFonts w:asciiTheme="minorHAnsi" w:hAnsiTheme="minorHAnsi" w:cstheme="minorHAnsi"/>
          <w:noProof/>
          <w:lang w:eastAsia="fr-CA"/>
        </w:rPr>
        <w:drawing>
          <wp:anchor distT="0" distB="0" distL="114300" distR="114300" simplePos="0" relativeHeight="251663360" behindDoc="0" locked="1" layoutInCell="1" allowOverlap="1" wp14:anchorId="4B5E6DF3" wp14:editId="548D6CFA">
            <wp:simplePos x="0" y="0"/>
            <wp:positionH relativeFrom="column">
              <wp:posOffset>2015490</wp:posOffset>
            </wp:positionH>
            <wp:positionV relativeFrom="paragraph">
              <wp:posOffset>4238625</wp:posOffset>
            </wp:positionV>
            <wp:extent cx="2595600" cy="2530800"/>
            <wp:effectExtent l="0" t="0" r="0" b="3175"/>
            <wp:wrapSquare wrapText="bothSides"/>
            <wp:docPr id="29" name="Image 2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595600" cy="2530800"/>
                    </a:xfrm>
                    <a:prstGeom prst="rect">
                      <a:avLst/>
                    </a:prstGeom>
                    <a:noFill/>
                  </pic:spPr>
                </pic:pic>
              </a:graphicData>
            </a:graphic>
            <wp14:sizeRelH relativeFrom="margin">
              <wp14:pctWidth>0</wp14:pctWidth>
            </wp14:sizeRelH>
            <wp14:sizeRelV relativeFrom="margin">
              <wp14:pctHeight>0</wp14:pctHeight>
            </wp14:sizeRelV>
          </wp:anchor>
        </w:drawing>
      </w:r>
      <w:r w:rsidR="0038036A" w:rsidRPr="00DD5E65">
        <w:rPr>
          <w:rFonts w:asciiTheme="minorHAnsi" w:hAnsiTheme="minorHAnsi" w:cstheme="minorHAnsi"/>
        </w:rPr>
        <w:t xml:space="preserve">Afin de mettre en œuvre notre mission, l’approche de la TROVEP de Montréal repose principalement sur </w:t>
      </w:r>
      <w:r w:rsidR="0038036A" w:rsidRPr="00DD5E65">
        <w:rPr>
          <w:rFonts w:asciiTheme="minorHAnsi" w:hAnsiTheme="minorHAnsi" w:cstheme="minorHAnsi"/>
          <w:color w:val="1F3864" w:themeColor="accent1" w:themeShade="80"/>
        </w:rPr>
        <w:t>l’</w:t>
      </w:r>
      <w:r w:rsidR="0038036A" w:rsidRPr="00DD5E65">
        <w:rPr>
          <w:rFonts w:asciiTheme="minorHAnsi" w:hAnsiTheme="minorHAnsi" w:cstheme="minorHAnsi"/>
          <w:b/>
          <w:bCs/>
          <w:color w:val="1F3864" w:themeColor="accent1" w:themeShade="80"/>
        </w:rPr>
        <w:t>éducation populaire autonome</w:t>
      </w:r>
      <w:r w:rsidR="0038036A" w:rsidRPr="00DD5E65">
        <w:rPr>
          <w:rFonts w:asciiTheme="minorHAnsi" w:hAnsiTheme="minorHAnsi" w:cstheme="minorHAnsi"/>
          <w:color w:val="2E74B5" w:themeColor="accent5" w:themeShade="BF"/>
        </w:rPr>
        <w:t>.</w:t>
      </w:r>
    </w:p>
    <w:p w14:paraId="52BCF261" w14:textId="758C8AD1" w:rsidR="000853DE" w:rsidRPr="00DD5E65" w:rsidRDefault="000853DE" w:rsidP="0038036A">
      <w:pPr>
        <w:rPr>
          <w:rFonts w:asciiTheme="minorHAnsi" w:hAnsiTheme="minorHAnsi" w:cstheme="minorHAnsi"/>
          <w:noProof/>
          <w:lang w:val="en-US"/>
        </w:rPr>
      </w:pPr>
    </w:p>
    <w:p w14:paraId="13530BB8" w14:textId="5D88263A" w:rsidR="00A00FB7" w:rsidRPr="00DD5E65" w:rsidRDefault="008333BE" w:rsidP="00B24438">
      <w:pPr>
        <w:pStyle w:val="Citationintense2"/>
        <w:rPr>
          <w:rFonts w:asciiTheme="minorHAnsi" w:hAnsiTheme="minorHAnsi" w:cstheme="minorHAnsi"/>
          <w:b/>
          <w:bCs w:val="0"/>
          <w:i/>
          <w:iCs w:val="0"/>
        </w:rPr>
      </w:pPr>
      <w:r w:rsidRPr="00DD5E65">
        <w:rPr>
          <w:rFonts w:asciiTheme="minorHAnsi" w:hAnsiTheme="minorHAnsi" w:cstheme="minorHAnsi"/>
          <w:b/>
          <w:bCs w:val="0"/>
          <w:iCs w:val="0"/>
        </w:rPr>
        <w:t>L’éducation populaire autonome…</w:t>
      </w:r>
    </w:p>
    <w:p w14:paraId="1187F764" w14:textId="6B79729D" w:rsidR="008333BE" w:rsidRPr="00DD5E65" w:rsidRDefault="008333BE" w:rsidP="00B24438">
      <w:pPr>
        <w:pStyle w:val="Citationintense2"/>
        <w:rPr>
          <w:rFonts w:asciiTheme="minorHAnsi" w:hAnsiTheme="minorHAnsi" w:cstheme="minorHAnsi"/>
        </w:rPr>
      </w:pPr>
      <w:r w:rsidRPr="00DD5E65">
        <w:rPr>
          <w:rFonts w:asciiTheme="minorHAnsi" w:hAnsiTheme="minorHAnsi" w:cstheme="minorHAnsi"/>
        </w:rPr>
        <w:t>C’est une éducation qui instruit sans scolariser</w:t>
      </w:r>
      <w:r w:rsidR="00DE440D" w:rsidRPr="00DD5E65">
        <w:rPr>
          <w:rFonts w:asciiTheme="minorHAnsi" w:hAnsiTheme="minorHAnsi" w:cstheme="minorHAnsi"/>
        </w:rPr>
        <w:t>.</w:t>
      </w:r>
      <w:r w:rsidR="00A00FB7" w:rsidRPr="00DD5E65">
        <w:rPr>
          <w:rFonts w:asciiTheme="minorHAnsi" w:hAnsiTheme="minorHAnsi" w:cstheme="minorHAnsi"/>
        </w:rPr>
        <w:br/>
      </w:r>
      <w:r w:rsidRPr="00DD5E65">
        <w:rPr>
          <w:rFonts w:asciiTheme="minorHAnsi" w:hAnsiTheme="minorHAnsi" w:cstheme="minorHAnsi"/>
        </w:rPr>
        <w:t>C’est une éducation qui ne note pas les gens</w:t>
      </w:r>
      <w:r w:rsidR="00DE440D" w:rsidRPr="00DD5E65">
        <w:rPr>
          <w:rFonts w:asciiTheme="minorHAnsi" w:hAnsiTheme="minorHAnsi" w:cstheme="minorHAnsi"/>
        </w:rPr>
        <w:t>.</w:t>
      </w:r>
      <w:r w:rsidR="00A00FB7" w:rsidRPr="00DD5E65">
        <w:rPr>
          <w:rFonts w:asciiTheme="minorHAnsi" w:hAnsiTheme="minorHAnsi" w:cstheme="minorHAnsi"/>
        </w:rPr>
        <w:br/>
      </w:r>
      <w:r w:rsidRPr="00DD5E65">
        <w:rPr>
          <w:rFonts w:asciiTheme="minorHAnsi" w:hAnsiTheme="minorHAnsi" w:cstheme="minorHAnsi"/>
        </w:rPr>
        <w:t>C’est une éducation qui agit sans retenue</w:t>
      </w:r>
      <w:r w:rsidR="00DE440D" w:rsidRPr="00DD5E65">
        <w:rPr>
          <w:rFonts w:asciiTheme="minorHAnsi" w:hAnsiTheme="minorHAnsi" w:cstheme="minorHAnsi"/>
        </w:rPr>
        <w:t>.</w:t>
      </w:r>
      <w:r w:rsidR="00A00FB7" w:rsidRPr="00DD5E65">
        <w:rPr>
          <w:rFonts w:asciiTheme="minorHAnsi" w:hAnsiTheme="minorHAnsi" w:cstheme="minorHAnsi"/>
        </w:rPr>
        <w:br/>
      </w:r>
      <w:r w:rsidRPr="00DD5E65">
        <w:rPr>
          <w:rFonts w:asciiTheme="minorHAnsi" w:hAnsiTheme="minorHAnsi" w:cstheme="minorHAnsi"/>
        </w:rPr>
        <w:t>C’est une éducation qui se fait dans des classes sociales</w:t>
      </w:r>
      <w:r w:rsidR="00DE440D" w:rsidRPr="00DD5E65">
        <w:rPr>
          <w:rFonts w:asciiTheme="minorHAnsi" w:hAnsiTheme="minorHAnsi" w:cstheme="minorHAnsi"/>
        </w:rPr>
        <w:t>.</w:t>
      </w:r>
      <w:r w:rsidR="00A00FB7" w:rsidRPr="00DD5E65">
        <w:rPr>
          <w:rFonts w:asciiTheme="minorHAnsi" w:hAnsiTheme="minorHAnsi" w:cstheme="minorHAnsi"/>
        </w:rPr>
        <w:br/>
      </w:r>
      <w:r w:rsidRPr="00DD5E65">
        <w:rPr>
          <w:rFonts w:asciiTheme="minorHAnsi" w:hAnsiTheme="minorHAnsi" w:cstheme="minorHAnsi"/>
        </w:rPr>
        <w:t>C’est une éducation qui se donne à ceux et celles qui n’ont pas de bourse</w:t>
      </w:r>
      <w:r w:rsidR="00DE440D" w:rsidRPr="00DD5E65">
        <w:rPr>
          <w:rFonts w:asciiTheme="minorHAnsi" w:hAnsiTheme="minorHAnsi" w:cstheme="minorHAnsi"/>
        </w:rPr>
        <w:t>.</w:t>
      </w:r>
      <w:r w:rsidR="00A00FB7" w:rsidRPr="00DD5E65">
        <w:rPr>
          <w:rFonts w:asciiTheme="minorHAnsi" w:hAnsiTheme="minorHAnsi" w:cstheme="minorHAnsi"/>
        </w:rPr>
        <w:br/>
      </w:r>
      <w:r w:rsidRPr="00DD5E65">
        <w:rPr>
          <w:rFonts w:asciiTheme="minorHAnsi" w:hAnsiTheme="minorHAnsi" w:cstheme="minorHAnsi"/>
        </w:rPr>
        <w:t>C’est une éducation sans prêt qui se donne où l’on se donne</w:t>
      </w:r>
      <w:r w:rsidR="00DE440D" w:rsidRPr="00DD5E65">
        <w:rPr>
          <w:rFonts w:asciiTheme="minorHAnsi" w:hAnsiTheme="minorHAnsi" w:cstheme="minorHAnsi"/>
        </w:rPr>
        <w:t>.</w:t>
      </w:r>
      <w:r w:rsidR="00A00FB7" w:rsidRPr="00DD5E65">
        <w:rPr>
          <w:rFonts w:asciiTheme="minorHAnsi" w:hAnsiTheme="minorHAnsi" w:cstheme="minorHAnsi"/>
        </w:rPr>
        <w:br/>
      </w:r>
      <w:r w:rsidRPr="00DD5E65">
        <w:rPr>
          <w:rFonts w:asciiTheme="minorHAnsi" w:hAnsiTheme="minorHAnsi" w:cstheme="minorHAnsi"/>
        </w:rPr>
        <w:t>C’est une éducation ou le tableau noir est celui des conditions de vie</w:t>
      </w:r>
      <w:r w:rsidR="00DE440D" w:rsidRPr="00DD5E65">
        <w:rPr>
          <w:rFonts w:asciiTheme="minorHAnsi" w:hAnsiTheme="minorHAnsi" w:cstheme="minorHAnsi"/>
        </w:rPr>
        <w:t>.</w:t>
      </w:r>
      <w:r w:rsidR="00A00FB7" w:rsidRPr="00DD5E65">
        <w:rPr>
          <w:rFonts w:asciiTheme="minorHAnsi" w:hAnsiTheme="minorHAnsi" w:cstheme="minorHAnsi"/>
        </w:rPr>
        <w:br/>
      </w:r>
      <w:r w:rsidRPr="00DD5E65">
        <w:rPr>
          <w:rFonts w:asciiTheme="minorHAnsi" w:hAnsiTheme="minorHAnsi" w:cstheme="minorHAnsi"/>
        </w:rPr>
        <w:t>C’est une éducation où l’on prend des leçons de vie.</w:t>
      </w:r>
      <w:r w:rsidR="00A00FB7" w:rsidRPr="00DD5E65">
        <w:rPr>
          <w:rFonts w:asciiTheme="minorHAnsi" w:hAnsiTheme="minorHAnsi" w:cstheme="minorHAnsi"/>
        </w:rPr>
        <w:br/>
      </w:r>
      <w:r w:rsidRPr="00DD5E65">
        <w:rPr>
          <w:rFonts w:asciiTheme="minorHAnsi" w:hAnsiTheme="minorHAnsi" w:cstheme="minorHAnsi"/>
        </w:rPr>
        <w:t>C’est une éducation où le devoir est de transformer le monde</w:t>
      </w:r>
      <w:r w:rsidR="00A00FB7" w:rsidRPr="00DD5E65">
        <w:rPr>
          <w:rFonts w:asciiTheme="minorHAnsi" w:hAnsiTheme="minorHAnsi" w:cstheme="minorHAnsi"/>
        </w:rPr>
        <w:t xml:space="preserve"> </w:t>
      </w:r>
      <w:r w:rsidRPr="00DD5E65">
        <w:rPr>
          <w:rFonts w:asciiTheme="minorHAnsi" w:hAnsiTheme="minorHAnsi" w:cstheme="minorHAnsi"/>
        </w:rPr>
        <w:t>et d’améliorer la vie.</w:t>
      </w:r>
      <w:r w:rsidR="00A00FB7" w:rsidRPr="00DD5E65">
        <w:rPr>
          <w:rFonts w:asciiTheme="minorHAnsi" w:hAnsiTheme="minorHAnsi" w:cstheme="minorHAnsi"/>
        </w:rPr>
        <w:br/>
        <w:t>C</w:t>
      </w:r>
      <w:r w:rsidRPr="00DD5E65">
        <w:rPr>
          <w:rFonts w:asciiTheme="minorHAnsi" w:hAnsiTheme="minorHAnsi" w:cstheme="minorHAnsi"/>
        </w:rPr>
        <w:t>’est une éducation où le diplôme s’accroche dans le fond des consciences</w:t>
      </w:r>
      <w:r w:rsidR="00A00FB7" w:rsidRPr="00DD5E65">
        <w:rPr>
          <w:rFonts w:asciiTheme="minorHAnsi" w:hAnsiTheme="minorHAnsi" w:cstheme="minorHAnsi"/>
        </w:rPr>
        <w:t>.</w:t>
      </w:r>
      <w:r w:rsidR="00A00FB7" w:rsidRPr="00DD5E65">
        <w:rPr>
          <w:rFonts w:asciiTheme="minorHAnsi" w:hAnsiTheme="minorHAnsi" w:cstheme="minorHAnsi"/>
        </w:rPr>
        <w:br/>
        <w:t>C</w:t>
      </w:r>
      <w:r w:rsidRPr="00DD5E65">
        <w:rPr>
          <w:rFonts w:asciiTheme="minorHAnsi" w:hAnsiTheme="minorHAnsi" w:cstheme="minorHAnsi"/>
        </w:rPr>
        <w:t>’est une éducation qui ouvre les portes de l’action et de la solidarité.</w:t>
      </w:r>
    </w:p>
    <w:p w14:paraId="591A2FE4" w14:textId="333979B5" w:rsidR="008333BE" w:rsidRPr="00DD5E65" w:rsidRDefault="008333BE" w:rsidP="00316EDC">
      <w:pPr>
        <w:pStyle w:val="Citationintense2"/>
        <w:jc w:val="right"/>
        <w:rPr>
          <w:rFonts w:asciiTheme="minorHAnsi" w:hAnsiTheme="minorHAnsi" w:cstheme="minorHAnsi"/>
          <w:i/>
          <w:iCs w:val="0"/>
        </w:rPr>
      </w:pPr>
      <w:r w:rsidRPr="00DD5E65">
        <w:rPr>
          <w:rFonts w:asciiTheme="minorHAnsi" w:hAnsiTheme="minorHAnsi" w:cstheme="minorHAnsi"/>
          <w:iCs w:val="0"/>
        </w:rPr>
        <w:t>Jean-Yves Joannette,</w:t>
      </w:r>
      <w:r w:rsidR="00B65311" w:rsidRPr="00DD5E65">
        <w:rPr>
          <w:rFonts w:asciiTheme="minorHAnsi" w:hAnsiTheme="minorHAnsi" w:cstheme="minorHAnsi"/>
          <w:iCs w:val="0"/>
        </w:rPr>
        <w:t xml:space="preserve"> e</w:t>
      </w:r>
      <w:r w:rsidRPr="00DD5E65">
        <w:rPr>
          <w:rFonts w:asciiTheme="minorHAnsi" w:hAnsiTheme="minorHAnsi" w:cstheme="minorHAnsi"/>
          <w:iCs w:val="0"/>
        </w:rPr>
        <w:t>x-coordonnateur de la TROVEP de Montréal</w:t>
      </w:r>
      <w:r w:rsidRPr="00DD5E65">
        <w:rPr>
          <w:rFonts w:asciiTheme="minorHAnsi" w:hAnsiTheme="minorHAnsi" w:cstheme="minorHAnsi"/>
        </w:rPr>
        <w:br w:type="page"/>
      </w:r>
    </w:p>
    <w:p w14:paraId="5CAC2694" w14:textId="2748342C" w:rsidR="0038036A" w:rsidRPr="00DD5E65" w:rsidRDefault="00053D73" w:rsidP="002D4073">
      <w:pPr>
        <w:pStyle w:val="Titre1"/>
        <w:rPr>
          <w:rFonts w:asciiTheme="minorHAnsi" w:hAnsiTheme="minorHAnsi" w:cstheme="minorHAnsi"/>
        </w:rPr>
      </w:pPr>
      <w:bookmarkStart w:id="4" w:name="_Toc41554213"/>
      <w:r w:rsidRPr="00DD5E65">
        <w:rPr>
          <w:rFonts w:asciiTheme="minorHAnsi" w:hAnsiTheme="minorHAnsi" w:cstheme="minorHAnsi"/>
        </w:rPr>
        <w:lastRenderedPageBreak/>
        <w:t>La v</w:t>
      </w:r>
      <w:r w:rsidR="0038036A" w:rsidRPr="00DD5E65">
        <w:rPr>
          <w:rFonts w:asciiTheme="minorHAnsi" w:hAnsiTheme="minorHAnsi" w:cstheme="minorHAnsi"/>
        </w:rPr>
        <w:t>ie associative</w:t>
      </w:r>
      <w:bookmarkEnd w:id="4"/>
    </w:p>
    <w:p w14:paraId="5350D30E" w14:textId="423C971A" w:rsidR="0038036A" w:rsidRPr="00DD5E65" w:rsidRDefault="000853DE" w:rsidP="00AD6FB3">
      <w:pPr>
        <w:pStyle w:val="Titre2"/>
        <w:spacing w:before="240"/>
        <w:rPr>
          <w:rFonts w:asciiTheme="minorHAnsi" w:hAnsiTheme="minorHAnsi" w:cstheme="minorHAnsi"/>
        </w:rPr>
      </w:pPr>
      <w:bookmarkStart w:id="5" w:name="_Toc41554214"/>
      <w:r w:rsidRPr="00DD5E65">
        <w:rPr>
          <w:rFonts w:asciiTheme="minorHAnsi" w:hAnsiTheme="minorHAnsi" w:cstheme="minorHAnsi"/>
        </w:rPr>
        <w:t>Les m</w:t>
      </w:r>
      <w:r w:rsidR="0038036A" w:rsidRPr="00DD5E65">
        <w:rPr>
          <w:rFonts w:asciiTheme="minorHAnsi" w:hAnsiTheme="minorHAnsi" w:cstheme="minorHAnsi"/>
        </w:rPr>
        <w:t>embres</w:t>
      </w:r>
      <w:bookmarkEnd w:id="5"/>
    </w:p>
    <w:p w14:paraId="12905FF9" w14:textId="1D31E955" w:rsidR="00CE0F08" w:rsidRPr="00DD5E65" w:rsidRDefault="0038036A" w:rsidP="000D31F2">
      <w:pPr>
        <w:rPr>
          <w:rFonts w:asciiTheme="minorHAnsi" w:hAnsiTheme="minorHAnsi" w:cstheme="minorHAnsi"/>
          <w:b/>
          <w:bCs/>
          <w:color w:val="1F3864" w:themeColor="accent1" w:themeShade="80"/>
        </w:rPr>
      </w:pPr>
      <w:r w:rsidRPr="00DD5E65">
        <w:rPr>
          <w:rFonts w:asciiTheme="minorHAnsi" w:hAnsiTheme="minorHAnsi" w:cstheme="minorHAnsi"/>
          <w:b/>
          <w:bCs/>
          <w:color w:val="1F3864" w:themeColor="accent1" w:themeShade="80"/>
        </w:rPr>
        <w:t xml:space="preserve">Les groupes membres interviennent dans différents secteurs et se regroupent au sein de la TROVEP pour travailler ensemble à l’avancement des droits sociaux à Montréal tout en s’inscrivant dans l’approche d’éducation populaire. </w:t>
      </w:r>
    </w:p>
    <w:p w14:paraId="2E4AA24B" w14:textId="676EEFB9" w:rsidR="0038036A" w:rsidRPr="00DD5E65" w:rsidRDefault="0038036A" w:rsidP="000D31F2">
      <w:pPr>
        <w:rPr>
          <w:rFonts w:asciiTheme="minorHAnsi" w:hAnsiTheme="minorHAnsi" w:cstheme="minorHAnsi"/>
        </w:rPr>
      </w:pPr>
      <w:r w:rsidRPr="00DD5E65">
        <w:rPr>
          <w:rFonts w:asciiTheme="minorHAnsi" w:hAnsiTheme="minorHAnsi" w:cstheme="minorHAnsi"/>
        </w:rPr>
        <w:t xml:space="preserve">Le nombre de membres de la TROVEP s’est élevé à </w:t>
      </w:r>
      <w:r w:rsidRPr="00DD5E65">
        <w:rPr>
          <w:rFonts w:asciiTheme="minorHAnsi" w:hAnsiTheme="minorHAnsi" w:cstheme="minorHAnsi"/>
          <w:b/>
          <w:bCs/>
        </w:rPr>
        <w:t>60 groupes</w:t>
      </w:r>
      <w:r w:rsidRPr="00DD5E65">
        <w:rPr>
          <w:rFonts w:asciiTheme="minorHAnsi" w:hAnsiTheme="minorHAnsi" w:cstheme="minorHAnsi"/>
        </w:rPr>
        <w:t xml:space="preserve"> cette année. </w:t>
      </w:r>
    </w:p>
    <w:p w14:paraId="0040D8BD" w14:textId="23B4FC8A" w:rsidR="0038036A" w:rsidRPr="00DD5E65" w:rsidRDefault="0038036A" w:rsidP="000D31F2">
      <w:pPr>
        <w:rPr>
          <w:rFonts w:asciiTheme="minorHAnsi" w:hAnsiTheme="minorHAnsi" w:cstheme="minorHAnsi"/>
        </w:rPr>
      </w:pPr>
      <w:r w:rsidRPr="00DD5E65">
        <w:rPr>
          <w:rFonts w:asciiTheme="minorHAnsi" w:hAnsiTheme="minorHAnsi" w:cstheme="minorHAnsi"/>
        </w:rPr>
        <w:t xml:space="preserve">Très mobilisés, les groupes membres étaient nombreux à participer à des assemblées, à des actions et des mobilisations soutenues par la TROVEP. Avec leurs militantes et militants, </w:t>
      </w:r>
      <w:r w:rsidR="00AE4495" w:rsidRPr="00DD5E65">
        <w:rPr>
          <w:rFonts w:asciiTheme="minorHAnsi" w:hAnsiTheme="minorHAnsi" w:cstheme="minorHAnsi"/>
        </w:rPr>
        <w:t xml:space="preserve">nos membres </w:t>
      </w:r>
      <w:r w:rsidRPr="00DD5E65">
        <w:rPr>
          <w:rFonts w:asciiTheme="minorHAnsi" w:hAnsiTheme="minorHAnsi" w:cstheme="minorHAnsi"/>
        </w:rPr>
        <w:t>répondent en grand nombre aux demandes d’appui et soutiennent activement des luttes et des coalitions appuyées par la TROVEP. Par exemple, l’implication des groupes et de leurs membres dans la lutte pour la tarification sociale dans le transport en commun et au sein de coalitions comme le FRACA Montréal est remarquable.</w:t>
      </w:r>
    </w:p>
    <w:p w14:paraId="17780F8F" w14:textId="74871B7E" w:rsidR="003153AA" w:rsidRPr="00DD5E65" w:rsidRDefault="00771FC1" w:rsidP="0038036A">
      <w:pPr>
        <w:rPr>
          <w:rFonts w:asciiTheme="minorHAnsi" w:hAnsiTheme="minorHAnsi" w:cstheme="minorHAnsi"/>
        </w:rPr>
      </w:pPr>
      <w:r w:rsidRPr="00DD5E65">
        <w:rPr>
          <w:rFonts w:asciiTheme="minorHAnsi" w:hAnsiTheme="minorHAnsi" w:cstheme="minorHAnsi"/>
          <w:noProof/>
          <w:lang w:eastAsia="fr-CA"/>
        </w:rPr>
        <mc:AlternateContent>
          <mc:Choice Requires="wps">
            <w:drawing>
              <wp:anchor distT="0" distB="0" distL="114300" distR="114300" simplePos="0" relativeHeight="251720704" behindDoc="0" locked="1" layoutInCell="1" allowOverlap="1" wp14:anchorId="67353C9A" wp14:editId="53EAC2E0">
                <wp:simplePos x="0" y="0"/>
                <wp:positionH relativeFrom="column">
                  <wp:posOffset>3810</wp:posOffset>
                </wp:positionH>
                <wp:positionV relativeFrom="paragraph">
                  <wp:posOffset>4099560</wp:posOffset>
                </wp:positionV>
                <wp:extent cx="6523200" cy="496800"/>
                <wp:effectExtent l="0" t="0" r="0" b="0"/>
                <wp:wrapTopAndBottom/>
                <wp:docPr id="24" name="Zone de texte 24"/>
                <wp:cNvGraphicFramePr/>
                <a:graphic xmlns:a="http://schemas.openxmlformats.org/drawingml/2006/main">
                  <a:graphicData uri="http://schemas.microsoft.com/office/word/2010/wordprocessingShape">
                    <wps:wsp>
                      <wps:cNvSpPr txBox="1"/>
                      <wps:spPr>
                        <a:xfrm>
                          <a:off x="0" y="0"/>
                          <a:ext cx="6523200" cy="496800"/>
                        </a:xfrm>
                        <a:prstGeom prst="rect">
                          <a:avLst/>
                        </a:prstGeom>
                        <a:solidFill>
                          <a:prstClr val="white"/>
                        </a:solidFill>
                        <a:ln>
                          <a:noFill/>
                        </a:ln>
                      </wps:spPr>
                      <wps:txbx>
                        <w:txbxContent>
                          <w:p w14:paraId="12990CF0" w14:textId="031B263B" w:rsidR="00FC4BC0" w:rsidRPr="00CE0F08" w:rsidRDefault="00FC4BC0" w:rsidP="00D93026">
                            <w:pPr>
                              <w:pStyle w:val="Lgende"/>
                              <w:rPr>
                                <w:i w:val="0"/>
                                <w:iCs w:val="0"/>
                                <w:color w:val="auto"/>
                                <w:sz w:val="20"/>
                                <w:szCs w:val="20"/>
                              </w:rPr>
                            </w:pPr>
                            <w:r w:rsidRPr="00D93026">
                              <w:rPr>
                                <w:b/>
                                <w:bCs/>
                                <w:i w:val="0"/>
                                <w:iCs w:val="0"/>
                                <w:noProof/>
                                <w:color w:val="auto"/>
                                <w:sz w:val="20"/>
                                <w:szCs w:val="20"/>
                                <w:lang w:val="en-US"/>
                              </w:rPr>
                              <w:t>Photo :</w:t>
                            </w:r>
                            <w:r>
                              <w:rPr>
                                <w:i w:val="0"/>
                                <w:iCs w:val="0"/>
                                <w:noProof/>
                                <w:color w:val="auto"/>
                                <w:sz w:val="20"/>
                                <w:szCs w:val="20"/>
                                <w:lang w:val="en-US"/>
                              </w:rPr>
                              <w:t xml:space="preserve"> </w:t>
                            </w:r>
                            <w:r>
                              <w:rPr>
                                <w:i w:val="0"/>
                                <w:iCs w:val="0"/>
                                <w:color w:val="auto"/>
                                <w:sz w:val="20"/>
                                <w:szCs w:val="20"/>
                              </w:rPr>
                              <w:t>L</w:t>
                            </w:r>
                            <w:r w:rsidRPr="00CE0F08">
                              <w:rPr>
                                <w:i w:val="0"/>
                                <w:iCs w:val="0"/>
                                <w:color w:val="auto"/>
                                <w:sz w:val="20"/>
                                <w:szCs w:val="20"/>
                              </w:rPr>
                              <w:t xml:space="preserve">es membres de la TROVEP </w:t>
                            </w:r>
                            <w:r>
                              <w:rPr>
                                <w:i w:val="0"/>
                                <w:iCs w:val="0"/>
                                <w:color w:val="auto"/>
                                <w:sz w:val="20"/>
                                <w:szCs w:val="20"/>
                              </w:rPr>
                              <w:t xml:space="preserve">de Montréal réunis à l’extérieur du Centre St-Pierre </w:t>
                            </w:r>
                            <w:r>
                              <w:rPr>
                                <w:i w:val="0"/>
                                <w:iCs w:val="0"/>
                                <w:color w:val="auto"/>
                                <w:sz w:val="20"/>
                                <w:szCs w:val="20"/>
                              </w:rPr>
                              <w:br/>
                            </w:r>
                            <w:r w:rsidRPr="00CE0F08">
                              <w:rPr>
                                <w:i w:val="0"/>
                                <w:iCs w:val="0"/>
                                <w:color w:val="auto"/>
                                <w:sz w:val="20"/>
                                <w:szCs w:val="20"/>
                              </w:rPr>
                              <w:t>derrière la bannière</w:t>
                            </w:r>
                            <w:r>
                              <w:rPr>
                                <w:i w:val="0"/>
                                <w:iCs w:val="0"/>
                                <w:color w:val="auto"/>
                                <w:sz w:val="20"/>
                                <w:szCs w:val="20"/>
                              </w:rPr>
                              <w:t xml:space="preserve"> de la TROVEP </w:t>
                            </w:r>
                            <w:r w:rsidRPr="00CE0F08">
                              <w:rPr>
                                <w:i w:val="0"/>
                                <w:iCs w:val="0"/>
                                <w:color w:val="auto"/>
                                <w:sz w:val="20"/>
                                <w:szCs w:val="20"/>
                              </w:rPr>
                              <w:t>lors de l’AGA 2019</w:t>
                            </w:r>
                            <w:r>
                              <w:rPr>
                                <w:i w:val="0"/>
                                <w:iCs w:val="0"/>
                                <w:color w:val="auto"/>
                                <w:sz w:val="20"/>
                                <w:szCs w:val="20"/>
                              </w:rPr>
                              <w:t>.</w:t>
                            </w:r>
                          </w:p>
                          <w:p w14:paraId="686B203D" w14:textId="1E35D780" w:rsidR="00FC4BC0" w:rsidRPr="00D93026" w:rsidRDefault="00FC4BC0" w:rsidP="00D93026">
                            <w:pPr>
                              <w:pStyle w:val="Lgende"/>
                              <w:rPr>
                                <w:i w:val="0"/>
                                <w:iCs w:val="0"/>
                                <w:noProof/>
                                <w:color w:val="auto"/>
                                <w:sz w:val="28"/>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353C9A" id="Zone de texte 24" o:spid="_x0000_s1027" type="#_x0000_t202" style="position:absolute;margin-left:.3pt;margin-top:322.8pt;width:513.65pt;height:3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" stroked="f">
                <v:textbox inset="0,0,0,0">
                  <w:txbxContent>
                    <w:p w14:paraId="12990CF0" w14:textId="031B263B" w:rsidR="00FC4BC0" w:rsidRPr="00CE0F08" w:rsidRDefault="00FC4BC0" w:rsidP="00D93026">
                      <w:pPr>
                        <w:pStyle w:val="Lgende"/>
                        <w:rPr>
                          <w:i w:val="0"/>
                          <w:iCs w:val="0"/>
                          <w:color w:val="auto"/>
                          <w:sz w:val="20"/>
                          <w:szCs w:val="20"/>
                        </w:rPr>
                      </w:pPr>
                      <w:r w:rsidRPr="00D93026">
                        <w:rPr>
                          <w:b/>
                          <w:bCs/>
                          <w:i w:val="0"/>
                          <w:iCs w:val="0"/>
                          <w:noProof/>
                          <w:color w:val="auto"/>
                          <w:sz w:val="20"/>
                          <w:szCs w:val="20"/>
                          <w:lang w:val="en-US"/>
                        </w:rPr>
                        <w:t>Photo :</w:t>
                      </w:r>
                      <w:r>
                        <w:rPr>
                          <w:i w:val="0"/>
                          <w:iCs w:val="0"/>
                          <w:noProof/>
                          <w:color w:val="auto"/>
                          <w:sz w:val="20"/>
                          <w:szCs w:val="20"/>
                          <w:lang w:val="en-US"/>
                        </w:rPr>
                        <w:t xml:space="preserve"> </w:t>
                      </w:r>
                      <w:r>
                        <w:rPr>
                          <w:i w:val="0"/>
                          <w:iCs w:val="0"/>
                          <w:color w:val="auto"/>
                          <w:sz w:val="20"/>
                          <w:szCs w:val="20"/>
                        </w:rPr>
                        <w:t>L</w:t>
                      </w:r>
                      <w:r w:rsidRPr="00CE0F08">
                        <w:rPr>
                          <w:i w:val="0"/>
                          <w:iCs w:val="0"/>
                          <w:color w:val="auto"/>
                          <w:sz w:val="20"/>
                          <w:szCs w:val="20"/>
                        </w:rPr>
                        <w:t xml:space="preserve">es membres de la TROVEP </w:t>
                      </w:r>
                      <w:r>
                        <w:rPr>
                          <w:i w:val="0"/>
                          <w:iCs w:val="0"/>
                          <w:color w:val="auto"/>
                          <w:sz w:val="20"/>
                          <w:szCs w:val="20"/>
                        </w:rPr>
                        <w:t xml:space="preserve">de Montréal réunis à l’extérieur du Centre St-Pierre </w:t>
                      </w:r>
                      <w:r>
                        <w:rPr>
                          <w:i w:val="0"/>
                          <w:iCs w:val="0"/>
                          <w:color w:val="auto"/>
                          <w:sz w:val="20"/>
                          <w:szCs w:val="20"/>
                        </w:rPr>
                        <w:br/>
                      </w:r>
                      <w:r w:rsidRPr="00CE0F08">
                        <w:rPr>
                          <w:i w:val="0"/>
                          <w:iCs w:val="0"/>
                          <w:color w:val="auto"/>
                          <w:sz w:val="20"/>
                          <w:szCs w:val="20"/>
                        </w:rPr>
                        <w:t>derrière la bannière</w:t>
                      </w:r>
                      <w:r>
                        <w:rPr>
                          <w:i w:val="0"/>
                          <w:iCs w:val="0"/>
                          <w:color w:val="auto"/>
                          <w:sz w:val="20"/>
                          <w:szCs w:val="20"/>
                        </w:rPr>
                        <w:t xml:space="preserve"> de la TROVEP </w:t>
                      </w:r>
                      <w:r w:rsidRPr="00CE0F08">
                        <w:rPr>
                          <w:i w:val="0"/>
                          <w:iCs w:val="0"/>
                          <w:color w:val="auto"/>
                          <w:sz w:val="20"/>
                          <w:szCs w:val="20"/>
                        </w:rPr>
                        <w:t>lors de l’AGA 2019</w:t>
                      </w:r>
                      <w:r>
                        <w:rPr>
                          <w:i w:val="0"/>
                          <w:iCs w:val="0"/>
                          <w:color w:val="auto"/>
                          <w:sz w:val="20"/>
                          <w:szCs w:val="20"/>
                        </w:rPr>
                        <w:t>.</w:t>
                      </w:r>
                    </w:p>
                    <w:p w14:paraId="686B203D" w14:textId="1E35D780" w:rsidR="00FC4BC0" w:rsidRPr="00D93026" w:rsidRDefault="00FC4BC0" w:rsidP="00D93026">
                      <w:pPr>
                        <w:pStyle w:val="Lgende"/>
                        <w:rPr>
                          <w:i w:val="0"/>
                          <w:iCs w:val="0"/>
                          <w:noProof/>
                          <w:color w:val="auto"/>
                          <w:sz w:val="28"/>
                          <w:szCs w:val="20"/>
                          <w:lang w:val="en-US"/>
                        </w:rPr>
                      </w:pPr>
                    </w:p>
                  </w:txbxContent>
                </v:textbox>
                <w10:wrap type="topAndBottom"/>
                <w10:anchorlock/>
              </v:shape>
            </w:pict>
          </mc:Fallback>
        </mc:AlternateContent>
      </w:r>
      <w:r w:rsidR="000668A3" w:rsidRPr="00DD5E65">
        <w:rPr>
          <w:rFonts w:asciiTheme="minorHAnsi" w:hAnsiTheme="minorHAnsi" w:cstheme="minorHAnsi"/>
          <w:noProof/>
          <w:lang w:eastAsia="fr-CA"/>
        </w:rPr>
        <w:drawing>
          <wp:anchor distT="0" distB="0" distL="114300" distR="114300" simplePos="0" relativeHeight="251723776" behindDoc="0" locked="1" layoutInCell="1" allowOverlap="1" wp14:anchorId="0A57924C" wp14:editId="509A8B9C">
            <wp:simplePos x="0" y="0"/>
            <wp:positionH relativeFrom="column">
              <wp:posOffset>3810</wp:posOffset>
            </wp:positionH>
            <wp:positionV relativeFrom="paragraph">
              <wp:posOffset>798653</wp:posOffset>
            </wp:positionV>
            <wp:extent cx="6523200" cy="3304800"/>
            <wp:effectExtent l="0" t="0" r="0" b="0"/>
            <wp:wrapTopAndBottom/>
            <wp:docPr id="13" name="Image 13" descr="Photo de TROVEP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TROVEP Montréal."/>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523200" cy="3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36A" w:rsidRPr="00DD5E65">
        <w:rPr>
          <w:rFonts w:asciiTheme="minorHAnsi" w:hAnsiTheme="minorHAnsi" w:cstheme="minorHAnsi"/>
        </w:rPr>
        <w:t xml:space="preserve">La forte participation des groupes membres et de leurs participantes et participants témoignent de leur soutien au réseau d’action de la TROVEP et </w:t>
      </w:r>
      <w:r w:rsidR="0038036A" w:rsidRPr="00DD5E65">
        <w:rPr>
          <w:rFonts w:asciiTheme="minorHAnsi" w:hAnsiTheme="minorHAnsi" w:cstheme="minorHAnsi"/>
          <w:b/>
          <w:bCs/>
        </w:rPr>
        <w:t>nous saluons leur solidarité envers les luttes pour la justice sociale</w:t>
      </w:r>
      <w:r w:rsidR="0038036A" w:rsidRPr="00DD5E65">
        <w:rPr>
          <w:rFonts w:asciiTheme="minorHAnsi" w:hAnsiTheme="minorHAnsi" w:cstheme="minorHAnsi"/>
        </w:rPr>
        <w:t>.</w:t>
      </w:r>
    </w:p>
    <w:p w14:paraId="7E36AF8C" w14:textId="77777777" w:rsidR="003153AA" w:rsidRPr="00DD5E65" w:rsidRDefault="003153AA">
      <w:pPr>
        <w:spacing w:before="0" w:after="160" w:line="259" w:lineRule="auto"/>
        <w:rPr>
          <w:rFonts w:asciiTheme="minorHAnsi" w:hAnsiTheme="minorHAnsi" w:cstheme="minorHAnsi"/>
        </w:rPr>
      </w:pPr>
      <w:r w:rsidRPr="00DD5E65">
        <w:rPr>
          <w:rFonts w:asciiTheme="minorHAnsi" w:hAnsiTheme="minorHAnsi" w:cstheme="minorHAnsi"/>
        </w:rPr>
        <w:br w:type="page"/>
      </w:r>
    </w:p>
    <w:p w14:paraId="315E2A3F" w14:textId="5331D42A" w:rsidR="00B9719F" w:rsidRPr="00DD5E65" w:rsidRDefault="0038036A" w:rsidP="00EB60C0">
      <w:pPr>
        <w:pStyle w:val="Titre2"/>
        <w:spacing w:before="240"/>
        <w:rPr>
          <w:rFonts w:asciiTheme="minorHAnsi" w:hAnsiTheme="minorHAnsi" w:cstheme="minorHAnsi"/>
        </w:rPr>
      </w:pPr>
      <w:bookmarkStart w:id="6" w:name="_Toc41554215"/>
      <w:r w:rsidRPr="00DD5E65">
        <w:rPr>
          <w:rFonts w:asciiTheme="minorHAnsi" w:hAnsiTheme="minorHAnsi" w:cstheme="minorHAnsi"/>
        </w:rPr>
        <w:lastRenderedPageBreak/>
        <w:t>Liste des membres 2019-202</w:t>
      </w:r>
      <w:r w:rsidR="00B9719F" w:rsidRPr="00DD5E65">
        <w:rPr>
          <w:rFonts w:asciiTheme="minorHAnsi" w:hAnsiTheme="minorHAnsi" w:cstheme="minorHAnsi"/>
        </w:rPr>
        <w:t>0</w:t>
      </w:r>
      <w:bookmarkEnd w:id="6"/>
    </w:p>
    <w:p w14:paraId="715C7311" w14:textId="7E9A6363"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1-2-3 Go Pointe de l’île </w:t>
      </w:r>
    </w:p>
    <w:p w14:paraId="02B73CD4" w14:textId="2EBF9483"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ACEF du Nord de Montréal </w:t>
      </w:r>
    </w:p>
    <w:p w14:paraId="4AA548FD"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ACEF du Sud-Ouest de Montréal </w:t>
      </w:r>
    </w:p>
    <w:p w14:paraId="41EDDFB0"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Action Autonomie, le collectif pour la défense des droits en santé mentale de Montréal </w:t>
      </w:r>
    </w:p>
    <w:p w14:paraId="5DAB423F"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Action Dignité de Saint-Léonard</w:t>
      </w:r>
    </w:p>
    <w:p w14:paraId="0E194687"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Action-Gardien – Table de concertation communautaire de Pointe-Saint-Charles </w:t>
      </w:r>
    </w:p>
    <w:p w14:paraId="7AB36223"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Association pour la défense des droits sociaux Montréal-Métropolitain (ADDSMM) </w:t>
      </w:r>
    </w:p>
    <w:p w14:paraId="4EC8C24A"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Association des locataires de Villeray </w:t>
      </w:r>
    </w:p>
    <w:p w14:paraId="06D2682E"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Au bas de l’échelle </w:t>
      </w:r>
    </w:p>
    <w:p w14:paraId="50F35146"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AQDR-St-Michel </w:t>
      </w:r>
    </w:p>
    <w:p w14:paraId="2181DCD9"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Ateliers d’éducation populaire du Plateau </w:t>
      </w:r>
    </w:p>
    <w:p w14:paraId="0E023253"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BRAS Villeray (Bureau de Ressources des Assistées Sociaux) </w:t>
      </w:r>
    </w:p>
    <w:p w14:paraId="05514431"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Carrefour d’éducation populaire de Pointe-Saint-Charles </w:t>
      </w:r>
    </w:p>
    <w:p w14:paraId="19B1BB75"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Carrefour Familial Hochelaga </w:t>
      </w:r>
    </w:p>
    <w:p w14:paraId="52713F0F"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Corporation de développement communautaire Solidarité Villeray</w:t>
      </w:r>
    </w:p>
    <w:p w14:paraId="5D8D0E32"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La Jarnigoine – Centre d’alphabétisation de Villeray </w:t>
      </w:r>
    </w:p>
    <w:p w14:paraId="076675A6"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Centre d’éducation et d’action des femmes (CÉAF) </w:t>
      </w:r>
    </w:p>
    <w:p w14:paraId="00BC20D9"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Centre de formation populaire (CFP) </w:t>
      </w:r>
    </w:p>
    <w:p w14:paraId="4C44D982"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Centre de lecture et d’écriture </w:t>
      </w:r>
    </w:p>
    <w:p w14:paraId="08591E4F"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Club populaire des consommateurs</w:t>
      </w:r>
    </w:p>
    <w:p w14:paraId="5DEC5F9D"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Centre de prévention des agressions de Montréal </w:t>
      </w:r>
    </w:p>
    <w:p w14:paraId="501CFC9A"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Centre des femmes de Rivière-des-Prairies </w:t>
      </w:r>
    </w:p>
    <w:p w14:paraId="03136F60"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Centre des femmes de Rosemont </w:t>
      </w:r>
    </w:p>
    <w:p w14:paraId="1BA457AC"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Centre des femmes d’ici et d’ailleurs </w:t>
      </w:r>
    </w:p>
    <w:p w14:paraId="0AC411E5"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Centre des femmes du Plateau Mont-Royal </w:t>
      </w:r>
    </w:p>
    <w:p w14:paraId="1EEF2F59"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Centre des femmes solidaires et engagées </w:t>
      </w:r>
    </w:p>
    <w:p w14:paraId="58F822CD"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Centre éducatif et communautaire René-Goupil (CECRG) </w:t>
      </w:r>
    </w:p>
    <w:p w14:paraId="425BF886"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Centre des organismes communautaires (</w:t>
      </w:r>
      <w:proofErr w:type="spellStart"/>
      <w:r w:rsidRPr="00DD5E65">
        <w:rPr>
          <w:rFonts w:asciiTheme="minorHAnsi" w:hAnsiTheme="minorHAnsi" w:cstheme="minorHAnsi"/>
        </w:rPr>
        <w:t>COCo</w:t>
      </w:r>
      <w:proofErr w:type="spellEnd"/>
      <w:r w:rsidRPr="00DD5E65">
        <w:rPr>
          <w:rFonts w:asciiTheme="minorHAnsi" w:hAnsiTheme="minorHAnsi" w:cstheme="minorHAnsi"/>
        </w:rPr>
        <w:t xml:space="preserve">) </w:t>
      </w:r>
    </w:p>
    <w:p w14:paraId="63FD93DD"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Comité d’Action de Parc-Extension (CAPE)</w:t>
      </w:r>
    </w:p>
    <w:p w14:paraId="121E6A37"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Comité d’action des citoyens et citoyennes de Verdun (CACV) </w:t>
      </w:r>
    </w:p>
    <w:p w14:paraId="33DD8D28"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Comité d’éducation aux adultes (CÉDA) </w:t>
      </w:r>
    </w:p>
    <w:p w14:paraId="557D14D1"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lastRenderedPageBreak/>
        <w:t xml:space="preserve">Comité des sans-emploi de Pointe-Saint-Charles </w:t>
      </w:r>
    </w:p>
    <w:p w14:paraId="3A94753C"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Comité logement Ahuntsic-Cartierville </w:t>
      </w:r>
    </w:p>
    <w:p w14:paraId="6C625A6F"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Comité logement La Petite-Patrie </w:t>
      </w:r>
    </w:p>
    <w:p w14:paraId="143433C9"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Comité logement Lachine-Lasalle </w:t>
      </w:r>
    </w:p>
    <w:p w14:paraId="31B36962"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Comité logement du Plateau Mont-Royal </w:t>
      </w:r>
    </w:p>
    <w:p w14:paraId="4ADE9364"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Comité logement Rosemont </w:t>
      </w:r>
    </w:p>
    <w:p w14:paraId="57C94568"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Comité logement Ville-Marie </w:t>
      </w:r>
    </w:p>
    <w:p w14:paraId="5F789E11"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Comité social Centre-Sud </w:t>
      </w:r>
    </w:p>
    <w:p w14:paraId="3154D29C"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Comité des personnes assistées sociales de Pointe-Saint-Charles (CPAS) </w:t>
      </w:r>
    </w:p>
    <w:p w14:paraId="1E207BBF"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DéPhy Montréal </w:t>
      </w:r>
    </w:p>
    <w:p w14:paraId="5F381664"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Écho des femmes de la Petite-Patrie </w:t>
      </w:r>
    </w:p>
    <w:p w14:paraId="05BFE987"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Ex aequo </w:t>
      </w:r>
    </w:p>
    <w:p w14:paraId="2E6E8270"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Groupe Ressource du Plateau Mont-Royal </w:t>
      </w:r>
    </w:p>
    <w:p w14:paraId="608EC479"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Halte-Femmes de Montréal-Nord </w:t>
      </w:r>
    </w:p>
    <w:p w14:paraId="6014423A" w14:textId="5DAB398F"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Info-Logis </w:t>
      </w:r>
    </w:p>
    <w:p w14:paraId="043D96F9"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La Maison d’Aurore</w:t>
      </w:r>
    </w:p>
    <w:p w14:paraId="49D57126"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La Marie Debout </w:t>
      </w:r>
    </w:p>
    <w:p w14:paraId="1C629C78"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Lettres en main </w:t>
      </w:r>
    </w:p>
    <w:p w14:paraId="0E195D05"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Madame Prend Congé </w:t>
      </w:r>
    </w:p>
    <w:p w14:paraId="7E124FD8"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Maison de quartier Villeray </w:t>
      </w:r>
    </w:p>
    <w:p w14:paraId="1F8E192B" w14:textId="4A935C4A"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Mouvement action chômage de Montréal (MAC) </w:t>
      </w:r>
    </w:p>
    <w:p w14:paraId="2968384D"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Organisation d’aide aux sans-emploi (ODAS) </w:t>
      </w:r>
    </w:p>
    <w:p w14:paraId="7E568878" w14:textId="7F9FECAB"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POPIR Comité logement </w:t>
      </w:r>
    </w:p>
    <w:p w14:paraId="4A9BB220" w14:textId="3A12CD30"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Projet Genèse</w:t>
      </w:r>
    </w:p>
    <w:p w14:paraId="520D6139"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Projet P.A.L. </w:t>
      </w:r>
    </w:p>
    <w:p w14:paraId="66579B40"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Puce Communautaire </w:t>
      </w:r>
    </w:p>
    <w:p w14:paraId="5B287366" w14:textId="77777777" w:rsidR="00677075" w:rsidRPr="00DD5E65" w:rsidRDefault="00CB155F" w:rsidP="00666E8F">
      <w:pPr>
        <w:pStyle w:val="Listedesmembres"/>
        <w:rPr>
          <w:rFonts w:asciiTheme="minorHAnsi" w:hAnsiTheme="minorHAnsi" w:cstheme="minorHAnsi"/>
        </w:rPr>
      </w:pPr>
      <w:r w:rsidRPr="00DD5E65">
        <w:rPr>
          <w:rFonts w:asciiTheme="minorHAnsi" w:hAnsiTheme="minorHAnsi" w:cstheme="minorHAnsi"/>
        </w:rPr>
        <w:t>Regroupement des aidantes et aidants naturels de Montréal (RAANM)</w:t>
      </w:r>
    </w:p>
    <w:p w14:paraId="774000FA" w14:textId="099CB069"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Regroupement des aveugles et amblyopes du Montréal métropolitain (RAAMM) </w:t>
      </w:r>
    </w:p>
    <w:p w14:paraId="6D72724D"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Regroupement des organismes communautaires famille de Montréal (ROCFM) </w:t>
      </w:r>
    </w:p>
    <w:p w14:paraId="5A97DAFF" w14:textId="77777777"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Regroupement des usagers du transport adapté et accessible de l’île de Montréal (RUTA)</w:t>
      </w:r>
    </w:p>
    <w:p w14:paraId="0EB95F8D" w14:textId="79AD9712" w:rsidR="00CB155F"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Union des travailleuses et travailleurs accidentés ou malades (UTTAM) </w:t>
      </w:r>
    </w:p>
    <w:p w14:paraId="5EDA5689" w14:textId="1C27D770" w:rsidR="00516503" w:rsidRPr="00DD5E65" w:rsidRDefault="00CB155F" w:rsidP="00666E8F">
      <w:pPr>
        <w:pStyle w:val="Listedesmembres"/>
        <w:rPr>
          <w:rFonts w:asciiTheme="minorHAnsi" w:hAnsiTheme="minorHAnsi" w:cstheme="minorHAnsi"/>
        </w:rPr>
      </w:pPr>
      <w:r w:rsidRPr="00DD5E65">
        <w:rPr>
          <w:rFonts w:asciiTheme="minorHAnsi" w:hAnsiTheme="minorHAnsi" w:cstheme="minorHAnsi"/>
        </w:rPr>
        <w:t xml:space="preserve">Welfare Rights </w:t>
      </w:r>
      <w:proofErr w:type="spellStart"/>
      <w:r w:rsidRPr="00DD5E65">
        <w:rPr>
          <w:rFonts w:asciiTheme="minorHAnsi" w:hAnsiTheme="minorHAnsi" w:cstheme="minorHAnsi"/>
        </w:rPr>
        <w:t>Committee</w:t>
      </w:r>
      <w:proofErr w:type="spellEnd"/>
    </w:p>
    <w:p w14:paraId="3E97CF78" w14:textId="3F0C928D" w:rsidR="0038036A" w:rsidRPr="00DD5E65" w:rsidRDefault="0038036A" w:rsidP="00762E76">
      <w:pPr>
        <w:pStyle w:val="Titre2"/>
        <w:rPr>
          <w:rFonts w:asciiTheme="minorHAnsi" w:hAnsiTheme="minorHAnsi" w:cstheme="minorHAnsi"/>
        </w:rPr>
      </w:pPr>
      <w:bookmarkStart w:id="7" w:name="_Toc41554216"/>
      <w:r w:rsidRPr="00DD5E65">
        <w:rPr>
          <w:rFonts w:asciiTheme="minorHAnsi" w:hAnsiTheme="minorHAnsi" w:cstheme="minorHAnsi"/>
        </w:rPr>
        <w:lastRenderedPageBreak/>
        <w:t>Le Coco</w:t>
      </w:r>
      <w:bookmarkEnd w:id="7"/>
      <w:r w:rsidR="00957DA4" w:rsidRPr="00DD5E65">
        <w:rPr>
          <w:rFonts w:asciiTheme="minorHAnsi" w:hAnsiTheme="minorHAnsi" w:cstheme="minorHAnsi"/>
        </w:rPr>
        <w:tab/>
      </w:r>
    </w:p>
    <w:p w14:paraId="60FF0CB4" w14:textId="1635A105" w:rsidR="0038036A" w:rsidRPr="00DD5E65" w:rsidRDefault="0038036A" w:rsidP="00DF505C">
      <w:pPr>
        <w:pStyle w:val="Texteintrosection"/>
        <w:rPr>
          <w:rFonts w:asciiTheme="minorHAnsi" w:hAnsiTheme="minorHAnsi" w:cstheme="minorHAnsi"/>
        </w:rPr>
      </w:pPr>
      <w:r w:rsidRPr="00DD5E65">
        <w:rPr>
          <w:rFonts w:asciiTheme="minorHAnsi" w:hAnsiTheme="minorHAnsi" w:cstheme="minorHAnsi"/>
        </w:rPr>
        <w:t>Le comité de coordination (Coco) de la TROVEP de Montréal exerce tous les pouvoirs entre la tenue des assemblées générales et voit à l’exécution des décisions prises et des mandats donnés par l’assemblée générale.</w:t>
      </w:r>
    </w:p>
    <w:p w14:paraId="339734A0" w14:textId="2D5ED18F" w:rsidR="0038036A" w:rsidRPr="00DD5E65" w:rsidRDefault="006870F2" w:rsidP="0038036A">
      <w:pPr>
        <w:rPr>
          <w:rFonts w:asciiTheme="minorHAnsi" w:hAnsiTheme="minorHAnsi" w:cstheme="minorHAnsi"/>
        </w:rPr>
      </w:pPr>
      <w:r w:rsidRPr="00DD5E65">
        <w:rPr>
          <w:rFonts w:asciiTheme="minorHAnsi" w:hAnsiTheme="minorHAnsi" w:cstheme="minorHAnsi"/>
          <w:b/>
          <w:bCs/>
          <w:noProof/>
          <w:lang w:eastAsia="fr-CA"/>
        </w:rPr>
        <mc:AlternateContent>
          <mc:Choice Requires="wps">
            <w:drawing>
              <wp:anchor distT="0" distB="0" distL="114300" distR="114300" simplePos="0" relativeHeight="251694080" behindDoc="0" locked="1" layoutInCell="1" allowOverlap="1" wp14:anchorId="659247B5" wp14:editId="06C26A3E">
                <wp:simplePos x="0" y="0"/>
                <wp:positionH relativeFrom="column">
                  <wp:posOffset>3094990</wp:posOffset>
                </wp:positionH>
                <wp:positionV relativeFrom="paragraph">
                  <wp:posOffset>2805430</wp:posOffset>
                </wp:positionV>
                <wp:extent cx="3628800" cy="45720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3628800" cy="457200"/>
                        </a:xfrm>
                        <a:prstGeom prst="rect">
                          <a:avLst/>
                        </a:prstGeom>
                        <a:solidFill>
                          <a:prstClr val="white"/>
                        </a:solidFill>
                        <a:ln>
                          <a:noFill/>
                        </a:ln>
                      </wps:spPr>
                      <wps:txbx>
                        <w:txbxContent>
                          <w:p w14:paraId="40417D9A" w14:textId="7A2EACC1" w:rsidR="00FC4BC0" w:rsidRPr="00D61643" w:rsidRDefault="00FC4BC0" w:rsidP="00D93026">
                            <w:pPr>
                              <w:pStyle w:val="Lgende"/>
                              <w:rPr>
                                <w:i w:val="0"/>
                                <w:iCs w:val="0"/>
                                <w:noProof/>
                                <w:color w:val="auto"/>
                                <w:sz w:val="20"/>
                                <w:szCs w:val="20"/>
                                <w:lang w:val="en-US"/>
                              </w:rPr>
                            </w:pPr>
                            <w:r w:rsidRPr="00D93026">
                              <w:rPr>
                                <w:b/>
                                <w:bCs/>
                                <w:i w:val="0"/>
                                <w:iCs w:val="0"/>
                                <w:noProof/>
                                <w:color w:val="auto"/>
                                <w:sz w:val="20"/>
                                <w:szCs w:val="20"/>
                                <w:lang w:val="en-US"/>
                              </w:rPr>
                              <w:t xml:space="preserve">Photo </w:t>
                            </w:r>
                            <w:r>
                              <w:rPr>
                                <w:i w:val="0"/>
                                <w:iCs w:val="0"/>
                                <w:noProof/>
                                <w:color w:val="auto"/>
                                <w:sz w:val="20"/>
                                <w:szCs w:val="20"/>
                                <w:lang w:val="en-US"/>
                              </w:rPr>
                              <w:t>: Les membres du Coco avec Julie Corbeil posant pour la campagne sur la réforme de la Régie du logement du RCLALQ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9247B5" id="Zone de texte 18" o:spid="_x0000_s1028" type="#_x0000_t202" style="position:absolute;margin-left:243.7pt;margin-top:220.9pt;width:285.7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" stroked="f">
                <v:textbox inset="0,0,0,0">
                  <w:txbxContent>
                    <w:p w14:paraId="40417D9A" w14:textId="7A2EACC1" w:rsidR="00FC4BC0" w:rsidRPr="00D61643" w:rsidRDefault="00FC4BC0" w:rsidP="00D93026">
                      <w:pPr>
                        <w:pStyle w:val="Lgende"/>
                        <w:rPr>
                          <w:i w:val="0"/>
                          <w:iCs w:val="0"/>
                          <w:noProof/>
                          <w:color w:val="auto"/>
                          <w:sz w:val="20"/>
                          <w:szCs w:val="20"/>
                          <w:lang w:val="en-US"/>
                        </w:rPr>
                      </w:pPr>
                      <w:r w:rsidRPr="00D93026">
                        <w:rPr>
                          <w:b/>
                          <w:bCs/>
                          <w:i w:val="0"/>
                          <w:iCs w:val="0"/>
                          <w:noProof/>
                          <w:color w:val="auto"/>
                          <w:sz w:val="20"/>
                          <w:szCs w:val="20"/>
                          <w:lang w:val="en-US"/>
                        </w:rPr>
                        <w:t xml:space="preserve">Photo </w:t>
                      </w:r>
                      <w:r>
                        <w:rPr>
                          <w:i w:val="0"/>
                          <w:iCs w:val="0"/>
                          <w:noProof/>
                          <w:color w:val="auto"/>
                          <w:sz w:val="20"/>
                          <w:szCs w:val="20"/>
                          <w:lang w:val="en-US"/>
                        </w:rPr>
                        <w:t>: Les membres du Coco avec Julie Corbeil posant pour la campagne sur la réforme de la Régie du logement du RCLALQ</w:t>
                      </w:r>
                    </w:p>
                  </w:txbxContent>
                </v:textbox>
                <w10:wrap type="square"/>
                <w10:anchorlock/>
              </v:shape>
            </w:pict>
          </mc:Fallback>
        </mc:AlternateContent>
      </w:r>
      <w:r w:rsidR="00285B76" w:rsidRPr="00DD5E65">
        <w:rPr>
          <w:rFonts w:asciiTheme="minorHAnsi" w:hAnsiTheme="minorHAnsi" w:cstheme="minorHAnsi"/>
          <w:noProof/>
          <w:szCs w:val="24"/>
          <w:lang w:eastAsia="fr-CA"/>
        </w:rPr>
        <w:drawing>
          <wp:anchor distT="0" distB="0" distL="114300" distR="114300" simplePos="0" relativeHeight="251712512" behindDoc="0" locked="1" layoutInCell="1" allowOverlap="1" wp14:anchorId="20C5BCE1" wp14:editId="7042F818">
            <wp:simplePos x="0" y="0"/>
            <wp:positionH relativeFrom="column">
              <wp:posOffset>3093648</wp:posOffset>
            </wp:positionH>
            <wp:positionV relativeFrom="paragraph">
              <wp:posOffset>577400</wp:posOffset>
            </wp:positionV>
            <wp:extent cx="4075200" cy="2232000"/>
            <wp:effectExtent l="0" t="0" r="1905" b="0"/>
            <wp:wrapSquare wrapText="bothSides"/>
            <wp:docPr id="16" name="Image 16" descr="Les membres du Coco posent avec Julie Corbeil pour la campagne sur la réforme de la régie du logement. Absente sur la photo : Isabelle Mailloux-Béï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vep\AppData\Local\Microsoft\Windows\INetCache\Content.Outlook\LG248Y7V\20191107_165056.jpg"/>
                    <pic:cNvPicPr>
                      <a:picLocks noChangeAspect="1" noChangeArrowheads="1"/>
                    </pic:cNvPicPr>
                  </pic:nvPicPr>
                  <pic:blipFill rotWithShape="1">
                    <a:blip r:embed="rId17" cstate="screen">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075200" cy="22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36A" w:rsidRPr="00DD5E65">
        <w:rPr>
          <w:rFonts w:asciiTheme="minorHAnsi" w:hAnsiTheme="minorHAnsi" w:cstheme="minorHAnsi"/>
        </w:rPr>
        <w:t xml:space="preserve">Le </w:t>
      </w:r>
      <w:r w:rsidR="00A64767" w:rsidRPr="00DD5E65">
        <w:rPr>
          <w:rFonts w:asciiTheme="minorHAnsi" w:hAnsiTheme="minorHAnsi" w:cstheme="minorHAnsi"/>
        </w:rPr>
        <w:t>Coco</w:t>
      </w:r>
      <w:r w:rsidR="0038036A" w:rsidRPr="00DD5E65">
        <w:rPr>
          <w:rFonts w:asciiTheme="minorHAnsi" w:hAnsiTheme="minorHAnsi" w:cstheme="minorHAnsi"/>
        </w:rPr>
        <w:t xml:space="preserve"> de la TROVEP </w:t>
      </w:r>
      <w:r w:rsidR="0038036A" w:rsidRPr="00DD5E65">
        <w:rPr>
          <w:rFonts w:asciiTheme="minorHAnsi" w:hAnsiTheme="minorHAnsi" w:cstheme="minorHAnsi"/>
          <w:b/>
          <w:bCs/>
        </w:rPr>
        <w:t>s’est rencontré 6 fois</w:t>
      </w:r>
      <w:r w:rsidR="0038036A" w:rsidRPr="00DD5E65">
        <w:rPr>
          <w:rFonts w:asciiTheme="minorHAnsi" w:hAnsiTheme="minorHAnsi" w:cstheme="minorHAnsi"/>
        </w:rPr>
        <w:t xml:space="preserve"> cette année pour orienter l’actualisation du plan d’action adopté lors de l’assemblée générale annuelle et appuyer l’intégration de la nouvelle coordonnatrice.</w:t>
      </w:r>
    </w:p>
    <w:p w14:paraId="4ACAB2CB" w14:textId="5E0CF376" w:rsidR="0038036A" w:rsidRPr="00DD5E65" w:rsidRDefault="0038036A" w:rsidP="0038036A">
      <w:pPr>
        <w:rPr>
          <w:rFonts w:asciiTheme="minorHAnsi" w:hAnsiTheme="minorHAnsi" w:cstheme="minorHAnsi"/>
        </w:rPr>
      </w:pPr>
      <w:r w:rsidRPr="00DD5E65">
        <w:rPr>
          <w:rFonts w:asciiTheme="minorHAnsi" w:hAnsiTheme="minorHAnsi" w:cstheme="minorHAnsi"/>
        </w:rPr>
        <w:t>Aux rencontres régulières du comité de coordination s</w:t>
      </w:r>
      <w:r w:rsidR="007D08D2" w:rsidRPr="00DD5E65">
        <w:rPr>
          <w:rFonts w:asciiTheme="minorHAnsi" w:hAnsiTheme="minorHAnsi" w:cstheme="minorHAnsi"/>
        </w:rPr>
        <w:t>e son</w:t>
      </w:r>
      <w:r w:rsidRPr="00DD5E65">
        <w:rPr>
          <w:rFonts w:asciiTheme="minorHAnsi" w:hAnsiTheme="minorHAnsi" w:cstheme="minorHAnsi"/>
        </w:rPr>
        <w:t xml:space="preserve">t ajoutées des réunions en </w:t>
      </w:r>
      <w:r w:rsidRPr="00DD5E65">
        <w:rPr>
          <w:rFonts w:asciiTheme="minorHAnsi" w:hAnsiTheme="minorHAnsi" w:cstheme="minorHAnsi"/>
          <w:b/>
          <w:bCs/>
        </w:rPr>
        <w:t>sous-comité</w:t>
      </w:r>
      <w:r w:rsidRPr="00DD5E65">
        <w:rPr>
          <w:rFonts w:asciiTheme="minorHAnsi" w:hAnsiTheme="minorHAnsi" w:cstheme="minorHAnsi"/>
        </w:rPr>
        <w:t xml:space="preserve"> pour l’évaluation de la nouvelle coordonnatrice, l’organisation des célébrations du 40e de la TROVEP et des trente ans de Jean-Yves à sa barre et la sélection pour combler le poste </w:t>
      </w:r>
      <w:r w:rsidR="00F14ACF" w:rsidRPr="00DD5E65">
        <w:rPr>
          <w:rFonts w:asciiTheme="minorHAnsi" w:hAnsiTheme="minorHAnsi" w:cstheme="minorHAnsi"/>
        </w:rPr>
        <w:t>de responsable</w:t>
      </w:r>
      <w:r w:rsidR="000E5072" w:rsidRPr="00DD5E65">
        <w:rPr>
          <w:rFonts w:asciiTheme="minorHAnsi" w:hAnsiTheme="minorHAnsi" w:cstheme="minorHAnsi"/>
        </w:rPr>
        <w:t xml:space="preserve"> à la mobilisation et à la communication</w:t>
      </w:r>
      <w:r w:rsidRPr="00DD5E65">
        <w:rPr>
          <w:rFonts w:asciiTheme="minorHAnsi" w:hAnsiTheme="minorHAnsi" w:cstheme="minorHAnsi"/>
        </w:rPr>
        <w:t>.</w:t>
      </w:r>
    </w:p>
    <w:p w14:paraId="5D39F953" w14:textId="2D478FA7" w:rsidR="0038036A" w:rsidRPr="00DD5E65" w:rsidRDefault="0038036A" w:rsidP="0038036A">
      <w:pPr>
        <w:rPr>
          <w:rFonts w:asciiTheme="minorHAnsi" w:hAnsiTheme="minorHAnsi" w:cstheme="minorHAnsi"/>
        </w:rPr>
      </w:pPr>
      <w:r w:rsidRPr="00DD5E65">
        <w:rPr>
          <w:rFonts w:asciiTheme="minorHAnsi" w:hAnsiTheme="minorHAnsi" w:cstheme="minorHAnsi"/>
        </w:rPr>
        <w:t>Malheureusement, a compté du mois de novembre, Isabelle Mailloux-Béïque s’est absentée pour des raisons de santé.</w:t>
      </w:r>
    </w:p>
    <w:p w14:paraId="0F02F306" w14:textId="29DEFBDD" w:rsidR="000C4600" w:rsidRPr="00DD5E65" w:rsidRDefault="009D54E0" w:rsidP="008856AE">
      <w:pPr>
        <w:rPr>
          <w:rFonts w:asciiTheme="minorHAnsi" w:hAnsiTheme="minorHAnsi" w:cstheme="minorHAnsi"/>
          <w:b/>
          <w:bCs/>
        </w:rPr>
        <w:sectPr w:rsidR="000C4600" w:rsidRPr="00DD5E65" w:rsidSect="00991FCC">
          <w:headerReference w:type="even" r:id="rId19"/>
          <w:headerReference w:type="default" r:id="rId20"/>
          <w:footerReference w:type="even" r:id="rId21"/>
          <w:footerReference w:type="default" r:id="rId22"/>
          <w:headerReference w:type="first" r:id="rId23"/>
          <w:type w:val="continuous"/>
          <w:pgSz w:w="12240" w:h="15840"/>
          <w:pgMar w:top="720" w:right="936" w:bottom="720" w:left="936" w:header="709" w:footer="397" w:gutter="0"/>
          <w:cols w:space="708"/>
          <w:titlePg/>
          <w:docGrid w:linePitch="360"/>
        </w:sectPr>
      </w:pPr>
      <w:r w:rsidRPr="00DD5E65">
        <w:rPr>
          <w:rFonts w:asciiTheme="minorHAnsi" w:hAnsiTheme="minorHAnsi" w:cstheme="minorHAnsi"/>
          <w:b/>
          <w:bCs/>
        </w:rPr>
        <w:t xml:space="preserve">L’équipe tient à profiter de l’occasion du rapport d’activité pour remercier chaleureusement le </w:t>
      </w:r>
      <w:r w:rsidR="00A64767" w:rsidRPr="00DD5E65">
        <w:rPr>
          <w:rFonts w:asciiTheme="minorHAnsi" w:hAnsiTheme="minorHAnsi" w:cstheme="minorHAnsi"/>
          <w:b/>
          <w:bCs/>
        </w:rPr>
        <w:t>Coco</w:t>
      </w:r>
      <w:r w:rsidRPr="00DD5E65">
        <w:rPr>
          <w:rFonts w:asciiTheme="minorHAnsi" w:hAnsiTheme="minorHAnsi" w:cstheme="minorHAnsi"/>
          <w:b/>
          <w:bCs/>
        </w:rPr>
        <w:t xml:space="preserve"> pour son implication, </w:t>
      </w:r>
      <w:r w:rsidR="005079EF" w:rsidRPr="00DD5E65">
        <w:rPr>
          <w:rFonts w:asciiTheme="minorHAnsi" w:hAnsiTheme="minorHAnsi" w:cstheme="minorHAnsi"/>
          <w:b/>
          <w:bCs/>
        </w:rPr>
        <w:t xml:space="preserve">son </w:t>
      </w:r>
      <w:r w:rsidRPr="00DD5E65">
        <w:rPr>
          <w:rFonts w:asciiTheme="minorHAnsi" w:hAnsiTheme="minorHAnsi" w:cstheme="minorHAnsi"/>
          <w:b/>
          <w:bCs/>
        </w:rPr>
        <w:t>soutien et son travail exceptionnel !</w:t>
      </w:r>
    </w:p>
    <w:p w14:paraId="2FDB68C7" w14:textId="3ABB7EEB" w:rsidR="00E0710B" w:rsidRPr="00DD5E65" w:rsidRDefault="00E0710B" w:rsidP="00762E76">
      <w:pPr>
        <w:pStyle w:val="Titre2"/>
        <w:rPr>
          <w:rFonts w:asciiTheme="minorHAnsi" w:hAnsiTheme="minorHAnsi" w:cstheme="minorHAnsi"/>
        </w:rPr>
      </w:pPr>
      <w:bookmarkStart w:id="8" w:name="_Toc41554217"/>
      <w:r w:rsidRPr="00DD5E65">
        <w:rPr>
          <w:rFonts w:asciiTheme="minorHAnsi" w:hAnsiTheme="minorHAnsi" w:cstheme="minorHAnsi"/>
        </w:rPr>
        <w:lastRenderedPageBreak/>
        <w:t xml:space="preserve">Les membres du </w:t>
      </w:r>
      <w:r w:rsidR="00C63730" w:rsidRPr="00DD5E65">
        <w:rPr>
          <w:rFonts w:asciiTheme="minorHAnsi" w:hAnsiTheme="minorHAnsi" w:cstheme="minorHAnsi"/>
        </w:rPr>
        <w:t>Coco</w:t>
      </w:r>
      <w:bookmarkEnd w:id="8"/>
    </w:p>
    <w:p w14:paraId="16FB9E09" w14:textId="77777777" w:rsidR="003F688D" w:rsidRPr="00DD5E65" w:rsidRDefault="00E0710B" w:rsidP="00C63181">
      <w:pPr>
        <w:keepLines/>
        <w:spacing w:before="0"/>
        <w:rPr>
          <w:rFonts w:asciiTheme="minorHAnsi" w:hAnsiTheme="minorHAnsi" w:cstheme="minorHAnsi"/>
        </w:rPr>
      </w:pPr>
      <w:r w:rsidRPr="00DD5E65">
        <w:rPr>
          <w:rFonts w:asciiTheme="minorHAnsi" w:hAnsiTheme="minorHAnsi" w:cstheme="minorHAnsi"/>
          <w:b/>
          <w:bCs/>
        </w:rPr>
        <w:t>Nathalie Otis (trésorière)</w:t>
      </w:r>
      <w:r w:rsidRPr="00DD5E65">
        <w:rPr>
          <w:rFonts w:asciiTheme="minorHAnsi" w:hAnsiTheme="minorHAnsi" w:cstheme="minorHAnsi"/>
        </w:rPr>
        <w:br/>
        <w:t xml:space="preserve">1, 2, 3 Go ! </w:t>
      </w:r>
      <w:proofErr w:type="spellStart"/>
      <w:r w:rsidRPr="00DD5E65">
        <w:rPr>
          <w:rFonts w:asciiTheme="minorHAnsi" w:hAnsiTheme="minorHAnsi" w:cstheme="minorHAnsi"/>
        </w:rPr>
        <w:t>Pointe-de-l’île</w:t>
      </w:r>
      <w:proofErr w:type="spellEnd"/>
    </w:p>
    <w:p w14:paraId="56307237" w14:textId="4D92E22C" w:rsidR="00E0710B" w:rsidRPr="00DD5E65" w:rsidRDefault="00E0710B" w:rsidP="00C63181">
      <w:pPr>
        <w:keepLines/>
        <w:spacing w:before="0"/>
        <w:rPr>
          <w:rFonts w:asciiTheme="minorHAnsi" w:hAnsiTheme="minorHAnsi" w:cstheme="minorHAnsi"/>
        </w:rPr>
      </w:pPr>
      <w:r w:rsidRPr="00DD5E65">
        <w:rPr>
          <w:rFonts w:asciiTheme="minorHAnsi" w:hAnsiTheme="minorHAnsi" w:cstheme="minorHAnsi"/>
          <w:b/>
          <w:bCs/>
        </w:rPr>
        <w:t>Isabelle Mailloux-Béïque (présidente)</w:t>
      </w:r>
      <w:r w:rsidRPr="00DD5E65">
        <w:rPr>
          <w:rFonts w:asciiTheme="minorHAnsi" w:hAnsiTheme="minorHAnsi" w:cstheme="minorHAnsi"/>
        </w:rPr>
        <w:br/>
        <w:t>ACEF du Nord</w:t>
      </w:r>
    </w:p>
    <w:p w14:paraId="58317C4A" w14:textId="05938CD6" w:rsidR="00FD4C1C" w:rsidRPr="00DD5E65" w:rsidRDefault="00E0710B" w:rsidP="00C63181">
      <w:pPr>
        <w:keepLines/>
        <w:spacing w:before="0"/>
        <w:rPr>
          <w:rFonts w:asciiTheme="minorHAnsi" w:hAnsiTheme="minorHAnsi" w:cstheme="minorHAnsi"/>
        </w:rPr>
      </w:pPr>
      <w:r w:rsidRPr="00DD5E65">
        <w:rPr>
          <w:rFonts w:asciiTheme="minorHAnsi" w:hAnsiTheme="minorHAnsi" w:cstheme="minorHAnsi"/>
          <w:b/>
          <w:bCs/>
        </w:rPr>
        <w:t>Nancy Harvey (secrétaire)</w:t>
      </w:r>
      <w:r w:rsidRPr="00DD5E65">
        <w:rPr>
          <w:rFonts w:asciiTheme="minorHAnsi" w:hAnsiTheme="minorHAnsi" w:cstheme="minorHAnsi"/>
        </w:rPr>
        <w:br/>
        <w:t>Regroupement des organismes communautaires famille de Montréal (ROCFM)</w:t>
      </w:r>
    </w:p>
    <w:p w14:paraId="47BF4532" w14:textId="1C7F1139" w:rsidR="004550E0" w:rsidRPr="00DD5E65" w:rsidRDefault="00E0710B" w:rsidP="00C63181">
      <w:pPr>
        <w:keepLines/>
        <w:spacing w:before="0"/>
        <w:rPr>
          <w:rFonts w:asciiTheme="minorHAnsi" w:hAnsiTheme="minorHAnsi" w:cstheme="minorHAnsi"/>
        </w:rPr>
      </w:pPr>
      <w:r w:rsidRPr="00DD5E65">
        <w:rPr>
          <w:rFonts w:asciiTheme="minorHAnsi" w:hAnsiTheme="minorHAnsi" w:cstheme="minorHAnsi"/>
          <w:b/>
          <w:bCs/>
        </w:rPr>
        <w:t>Michel Thériault (administrateur)</w:t>
      </w:r>
      <w:r w:rsidRPr="00DD5E65">
        <w:rPr>
          <w:rFonts w:asciiTheme="minorHAnsi" w:hAnsiTheme="minorHAnsi" w:cstheme="minorHAnsi"/>
        </w:rPr>
        <w:br/>
        <w:t>Ex aequo</w:t>
      </w:r>
    </w:p>
    <w:p w14:paraId="68F72A8E" w14:textId="71675267" w:rsidR="003D79D0" w:rsidRPr="00DD5E65" w:rsidRDefault="00E0710B" w:rsidP="00C63181">
      <w:pPr>
        <w:keepLines/>
        <w:spacing w:before="0"/>
        <w:rPr>
          <w:rFonts w:asciiTheme="minorHAnsi" w:hAnsiTheme="minorHAnsi" w:cstheme="minorHAnsi"/>
        </w:rPr>
      </w:pPr>
      <w:r w:rsidRPr="00DD5E65">
        <w:rPr>
          <w:rFonts w:asciiTheme="minorHAnsi" w:hAnsiTheme="minorHAnsi" w:cstheme="minorHAnsi"/>
          <w:b/>
          <w:bCs/>
        </w:rPr>
        <w:t>François Veilleux (administrateur)</w:t>
      </w:r>
      <w:r w:rsidRPr="00DD5E65">
        <w:rPr>
          <w:rFonts w:asciiTheme="minorHAnsi" w:hAnsiTheme="minorHAnsi" w:cstheme="minorHAnsi"/>
        </w:rPr>
        <w:br/>
        <w:t>Lettres en main</w:t>
      </w:r>
    </w:p>
    <w:p w14:paraId="5B43FA4D" w14:textId="0F595272" w:rsidR="005A2935" w:rsidRPr="00DD5E65" w:rsidRDefault="00DA18E6" w:rsidP="0006431F">
      <w:pPr>
        <w:pStyle w:val="Titre2"/>
        <w:rPr>
          <w:rFonts w:asciiTheme="minorHAnsi" w:hAnsiTheme="minorHAnsi" w:cstheme="minorHAnsi"/>
        </w:rPr>
      </w:pPr>
      <w:bookmarkStart w:id="9" w:name="_Toc41554218"/>
      <w:r w:rsidRPr="00DD5E65">
        <w:rPr>
          <w:rFonts w:asciiTheme="minorHAnsi" w:hAnsiTheme="minorHAnsi" w:cstheme="minorHAnsi"/>
        </w:rPr>
        <w:lastRenderedPageBreak/>
        <w:t>L</w:t>
      </w:r>
      <w:r w:rsidR="0038036A" w:rsidRPr="00DD5E65">
        <w:rPr>
          <w:rFonts w:asciiTheme="minorHAnsi" w:hAnsiTheme="minorHAnsi" w:cstheme="minorHAnsi"/>
        </w:rPr>
        <w:t xml:space="preserve">’équipe de la </w:t>
      </w:r>
      <w:r w:rsidR="00357AC8" w:rsidRPr="00DD5E65">
        <w:rPr>
          <w:rFonts w:asciiTheme="minorHAnsi" w:hAnsiTheme="minorHAnsi" w:cstheme="minorHAnsi"/>
        </w:rPr>
        <w:t>TROVEP</w:t>
      </w:r>
      <w:bookmarkEnd w:id="9"/>
    </w:p>
    <w:p w14:paraId="4B132C0A" w14:textId="72BD13E2" w:rsidR="0038036A" w:rsidRPr="00DD5E65" w:rsidRDefault="006D6DE4" w:rsidP="0006431F">
      <w:pPr>
        <w:rPr>
          <w:rFonts w:asciiTheme="minorHAnsi" w:hAnsiTheme="minorHAnsi" w:cstheme="minorHAnsi"/>
        </w:rPr>
      </w:pPr>
      <w:r w:rsidRPr="00DD5E65">
        <w:rPr>
          <w:rFonts w:asciiTheme="minorHAnsi" w:hAnsiTheme="minorHAnsi" w:cstheme="minorHAnsi"/>
          <w:b/>
          <w:bCs/>
        </w:rPr>
        <w:t>Coordination</w:t>
      </w:r>
      <w:r w:rsidR="0038036A" w:rsidRPr="00DD5E65">
        <w:rPr>
          <w:rFonts w:asciiTheme="minorHAnsi" w:hAnsiTheme="minorHAnsi" w:cstheme="minorHAnsi"/>
          <w:b/>
          <w:bCs/>
        </w:rPr>
        <w:t xml:space="preserve"> :</w:t>
      </w:r>
      <w:r w:rsidR="005A2935" w:rsidRPr="00DD5E65">
        <w:rPr>
          <w:rFonts w:asciiTheme="minorHAnsi" w:hAnsiTheme="minorHAnsi" w:cstheme="minorHAnsi"/>
          <w:b/>
          <w:bCs/>
        </w:rPr>
        <w:br/>
      </w:r>
      <w:r w:rsidR="0038036A" w:rsidRPr="00DD5E65">
        <w:rPr>
          <w:rFonts w:asciiTheme="minorHAnsi" w:hAnsiTheme="minorHAnsi" w:cstheme="minorHAnsi"/>
        </w:rPr>
        <w:t>Jean-Yves Joannette (jusqu’à la fin juin</w:t>
      </w:r>
      <w:r w:rsidR="007F1114" w:rsidRPr="00DD5E65">
        <w:rPr>
          <w:rFonts w:asciiTheme="minorHAnsi" w:hAnsiTheme="minorHAnsi" w:cstheme="minorHAnsi"/>
        </w:rPr>
        <w:t xml:space="preserve"> 2019</w:t>
      </w:r>
      <w:r w:rsidR="0038036A" w:rsidRPr="00DD5E65">
        <w:rPr>
          <w:rFonts w:asciiTheme="minorHAnsi" w:hAnsiTheme="minorHAnsi" w:cstheme="minorHAnsi"/>
        </w:rPr>
        <w:t>)</w:t>
      </w:r>
      <w:r w:rsidR="00820876" w:rsidRPr="00DD5E65">
        <w:rPr>
          <w:rFonts w:asciiTheme="minorHAnsi" w:hAnsiTheme="minorHAnsi" w:cstheme="minorHAnsi"/>
        </w:rPr>
        <w:br/>
      </w:r>
      <w:r w:rsidR="0038036A" w:rsidRPr="00DD5E65">
        <w:rPr>
          <w:rFonts w:asciiTheme="minorHAnsi" w:hAnsiTheme="minorHAnsi" w:cstheme="minorHAnsi"/>
        </w:rPr>
        <w:t>Julie Corbeil (depuis le 4 mars 2019)</w:t>
      </w:r>
    </w:p>
    <w:p w14:paraId="56206C61" w14:textId="74F604C2" w:rsidR="00FC4D8A" w:rsidRPr="00DD5E65" w:rsidRDefault="006D6DE4" w:rsidP="0006431F">
      <w:pPr>
        <w:rPr>
          <w:rFonts w:asciiTheme="minorHAnsi" w:hAnsiTheme="minorHAnsi" w:cstheme="minorHAnsi"/>
        </w:rPr>
      </w:pPr>
      <w:r w:rsidRPr="00DD5E65">
        <w:rPr>
          <w:rFonts w:asciiTheme="minorHAnsi" w:hAnsiTheme="minorHAnsi" w:cstheme="minorHAnsi"/>
          <w:b/>
          <w:bCs/>
        </w:rPr>
        <w:t>M</w:t>
      </w:r>
      <w:r w:rsidR="00FC4D8A" w:rsidRPr="00DD5E65">
        <w:rPr>
          <w:rFonts w:asciiTheme="minorHAnsi" w:hAnsiTheme="minorHAnsi" w:cstheme="minorHAnsi"/>
          <w:b/>
          <w:bCs/>
        </w:rPr>
        <w:t>obilisation et communication :</w:t>
      </w:r>
      <w:r w:rsidR="00FC4D8A" w:rsidRPr="00DD5E65">
        <w:rPr>
          <w:rFonts w:asciiTheme="minorHAnsi" w:hAnsiTheme="minorHAnsi" w:cstheme="minorHAnsi"/>
          <w:b/>
          <w:bCs/>
        </w:rPr>
        <w:br/>
      </w:r>
      <w:r w:rsidR="00FC4D8A" w:rsidRPr="00DD5E65">
        <w:rPr>
          <w:rFonts w:asciiTheme="minorHAnsi" w:hAnsiTheme="minorHAnsi" w:cstheme="minorHAnsi"/>
        </w:rPr>
        <w:t>Louis-Frédéric Verrault-Giroux (embauché le 12 mars, entré en poste le 7 avril 2020)</w:t>
      </w:r>
    </w:p>
    <w:p w14:paraId="3599E927" w14:textId="47D5CA13" w:rsidR="00053108" w:rsidRPr="00DD5E65" w:rsidRDefault="006D6DE4" w:rsidP="0006431F">
      <w:pPr>
        <w:rPr>
          <w:rFonts w:asciiTheme="minorHAnsi" w:hAnsiTheme="minorHAnsi" w:cstheme="minorHAnsi"/>
        </w:rPr>
      </w:pPr>
      <w:r w:rsidRPr="00DD5E65">
        <w:rPr>
          <w:rFonts w:asciiTheme="minorHAnsi" w:hAnsiTheme="minorHAnsi" w:cstheme="minorHAnsi"/>
          <w:b/>
          <w:bCs/>
        </w:rPr>
        <w:t xml:space="preserve">Soutien </w:t>
      </w:r>
      <w:r w:rsidR="0038036A" w:rsidRPr="00DD5E65">
        <w:rPr>
          <w:rFonts w:asciiTheme="minorHAnsi" w:hAnsiTheme="minorHAnsi" w:cstheme="minorHAnsi"/>
          <w:b/>
          <w:bCs/>
        </w:rPr>
        <w:t>administratif :</w:t>
      </w:r>
      <w:r w:rsidR="005A2935" w:rsidRPr="00DD5E65">
        <w:rPr>
          <w:rFonts w:asciiTheme="minorHAnsi" w:hAnsiTheme="minorHAnsi" w:cstheme="minorHAnsi"/>
          <w:b/>
          <w:bCs/>
        </w:rPr>
        <w:br/>
      </w:r>
      <w:r w:rsidR="0038036A" w:rsidRPr="00DD5E65">
        <w:rPr>
          <w:rFonts w:asciiTheme="minorHAnsi" w:hAnsiTheme="minorHAnsi" w:cstheme="minorHAnsi"/>
        </w:rPr>
        <w:t>Lyse Cloutier</w:t>
      </w:r>
    </w:p>
    <w:p w14:paraId="1A00414E" w14:textId="1664E391" w:rsidR="00006BFC" w:rsidRPr="00DD5E65" w:rsidRDefault="0038036A" w:rsidP="00006BFC">
      <w:pPr>
        <w:rPr>
          <w:rFonts w:asciiTheme="minorHAnsi" w:hAnsiTheme="minorHAnsi" w:cstheme="minorHAnsi"/>
        </w:rPr>
        <w:sectPr w:rsidR="00006BFC" w:rsidRPr="00DD5E65" w:rsidSect="00053108">
          <w:type w:val="continuous"/>
          <w:pgSz w:w="12240" w:h="15840"/>
          <w:pgMar w:top="720" w:right="936" w:bottom="720" w:left="936" w:header="709" w:footer="397" w:gutter="0"/>
          <w:cols w:num="2" w:space="720" w:equalWidth="0">
            <w:col w:w="4536" w:space="720"/>
            <w:col w:w="5112"/>
          </w:cols>
          <w:titlePg/>
          <w:docGrid w:linePitch="360"/>
        </w:sectPr>
      </w:pPr>
      <w:r w:rsidRPr="00DD5E65">
        <w:rPr>
          <w:rFonts w:asciiTheme="minorHAnsi" w:hAnsiTheme="minorHAnsi" w:cstheme="minorHAnsi"/>
          <w:b/>
          <w:bCs/>
        </w:rPr>
        <w:t>Contractuelle :</w:t>
      </w:r>
      <w:r w:rsidR="005A2935" w:rsidRPr="00DD5E65">
        <w:rPr>
          <w:rFonts w:asciiTheme="minorHAnsi" w:hAnsiTheme="minorHAnsi" w:cstheme="minorHAnsi"/>
          <w:b/>
          <w:bCs/>
        </w:rPr>
        <w:br/>
      </w:r>
      <w:r w:rsidRPr="00DD5E65">
        <w:rPr>
          <w:rFonts w:asciiTheme="minorHAnsi" w:hAnsiTheme="minorHAnsi" w:cstheme="minorHAnsi"/>
        </w:rPr>
        <w:t>Maya Colle-Plamondo</w:t>
      </w:r>
      <w:r w:rsidR="00B22F64" w:rsidRPr="00DD5E65">
        <w:rPr>
          <w:rFonts w:asciiTheme="minorHAnsi" w:hAnsiTheme="minorHAnsi" w:cstheme="minorHAnsi"/>
        </w:rPr>
        <w:t>n</w:t>
      </w:r>
    </w:p>
    <w:p w14:paraId="46E18067" w14:textId="55FDBCF0" w:rsidR="0038036A" w:rsidRPr="00DD5E65" w:rsidRDefault="00DA37D4" w:rsidP="00816B72">
      <w:pPr>
        <w:pStyle w:val="Titre2"/>
        <w:rPr>
          <w:rFonts w:asciiTheme="minorHAnsi" w:hAnsiTheme="minorHAnsi" w:cstheme="minorHAnsi"/>
        </w:rPr>
      </w:pPr>
      <w:bookmarkStart w:id="10" w:name="_Toc41554219"/>
      <w:r w:rsidRPr="00DD5E65">
        <w:rPr>
          <w:rFonts w:asciiTheme="minorHAnsi" w:hAnsiTheme="minorHAnsi" w:cstheme="minorHAnsi"/>
        </w:rPr>
        <w:lastRenderedPageBreak/>
        <w:t>Les c</w:t>
      </w:r>
      <w:r w:rsidR="00260F61" w:rsidRPr="00DD5E65">
        <w:rPr>
          <w:rFonts w:asciiTheme="minorHAnsi" w:hAnsiTheme="minorHAnsi" w:cstheme="minorHAnsi"/>
        </w:rPr>
        <w:t>oncertations</w:t>
      </w:r>
      <w:bookmarkEnd w:id="10"/>
    </w:p>
    <w:p w14:paraId="5407DA0A" w14:textId="77777777" w:rsidR="0038036A" w:rsidRPr="00DD5E65" w:rsidRDefault="0038036A" w:rsidP="00DF505C">
      <w:pPr>
        <w:pStyle w:val="Texteintrosection"/>
        <w:rPr>
          <w:rFonts w:asciiTheme="minorHAnsi" w:hAnsiTheme="minorHAnsi" w:cstheme="minorHAnsi"/>
        </w:rPr>
      </w:pPr>
      <w:r w:rsidRPr="00DD5E65">
        <w:rPr>
          <w:rFonts w:asciiTheme="minorHAnsi" w:hAnsiTheme="minorHAnsi" w:cstheme="minorHAnsi"/>
        </w:rPr>
        <w:t>En plus de travailler en concertation avec ses membres, la TROVEP de Montréal donne son appui et est membre de différentes coalitions et lieux de concertation.</w:t>
      </w:r>
    </w:p>
    <w:p w14:paraId="4C449DAE" w14:textId="77777777" w:rsidR="0038036A" w:rsidRPr="00DD5E65" w:rsidRDefault="0038036A" w:rsidP="0038036A">
      <w:pPr>
        <w:rPr>
          <w:rFonts w:asciiTheme="minorHAnsi" w:hAnsiTheme="minorHAnsi" w:cstheme="minorHAnsi"/>
        </w:rPr>
      </w:pPr>
      <w:r w:rsidRPr="00DD5E65">
        <w:rPr>
          <w:rFonts w:asciiTheme="minorHAnsi" w:hAnsiTheme="minorHAnsi" w:cstheme="minorHAnsi"/>
        </w:rPr>
        <w:t>La TROVEP est membre :</w:t>
      </w:r>
    </w:p>
    <w:p w14:paraId="7F61F333" w14:textId="77777777" w:rsidR="0038036A" w:rsidRPr="00DD5E65" w:rsidRDefault="0038036A" w:rsidP="0002751D">
      <w:pPr>
        <w:pStyle w:val="Paragraphedeliste"/>
        <w:numPr>
          <w:ilvl w:val="0"/>
          <w:numId w:val="1"/>
        </w:numPr>
        <w:rPr>
          <w:rFonts w:asciiTheme="minorHAnsi" w:hAnsiTheme="minorHAnsi" w:cstheme="minorHAnsi"/>
        </w:rPr>
      </w:pPr>
      <w:r w:rsidRPr="00DD5E65">
        <w:rPr>
          <w:rFonts w:asciiTheme="minorHAnsi" w:hAnsiTheme="minorHAnsi" w:cstheme="minorHAnsi"/>
        </w:rPr>
        <w:t>Mouvement d'éducation populaire et d'action communautaire du Québec (MÉPACQ)</w:t>
      </w:r>
    </w:p>
    <w:p w14:paraId="6BBBE74E" w14:textId="77777777" w:rsidR="0038036A" w:rsidRPr="00DD5E65" w:rsidRDefault="0038036A" w:rsidP="0002751D">
      <w:pPr>
        <w:pStyle w:val="Paragraphedeliste"/>
        <w:numPr>
          <w:ilvl w:val="0"/>
          <w:numId w:val="1"/>
        </w:numPr>
        <w:rPr>
          <w:rFonts w:asciiTheme="minorHAnsi" w:hAnsiTheme="minorHAnsi" w:cstheme="minorHAnsi"/>
        </w:rPr>
      </w:pPr>
      <w:r w:rsidRPr="00DD5E65">
        <w:rPr>
          <w:rFonts w:asciiTheme="minorHAnsi" w:hAnsiTheme="minorHAnsi" w:cstheme="minorHAnsi"/>
        </w:rPr>
        <w:t>Mouvement pour un transport public abordable (MTPA)</w:t>
      </w:r>
    </w:p>
    <w:p w14:paraId="22A59E3D" w14:textId="3D98BDBA" w:rsidR="0038036A" w:rsidRPr="00DD5E65" w:rsidRDefault="0038036A" w:rsidP="0002751D">
      <w:pPr>
        <w:pStyle w:val="Paragraphedeliste"/>
        <w:numPr>
          <w:ilvl w:val="0"/>
          <w:numId w:val="1"/>
        </w:numPr>
        <w:rPr>
          <w:rFonts w:asciiTheme="minorHAnsi" w:hAnsiTheme="minorHAnsi" w:cstheme="minorHAnsi"/>
        </w:rPr>
      </w:pPr>
      <w:r w:rsidRPr="00DD5E65">
        <w:rPr>
          <w:rFonts w:asciiTheme="minorHAnsi" w:hAnsiTheme="minorHAnsi" w:cstheme="minorHAnsi"/>
        </w:rPr>
        <w:t>Front régional d'action communautaire autonome (FRACA) de Montréal</w:t>
      </w:r>
    </w:p>
    <w:p w14:paraId="46B44A39" w14:textId="77777777" w:rsidR="0038036A" w:rsidRPr="00DD5E65" w:rsidRDefault="0038036A" w:rsidP="0038036A">
      <w:pPr>
        <w:rPr>
          <w:rFonts w:asciiTheme="minorHAnsi" w:hAnsiTheme="minorHAnsi" w:cstheme="minorHAnsi"/>
        </w:rPr>
      </w:pPr>
      <w:r w:rsidRPr="00DD5E65">
        <w:rPr>
          <w:rFonts w:asciiTheme="minorHAnsi" w:hAnsiTheme="minorHAnsi" w:cstheme="minorHAnsi"/>
        </w:rPr>
        <w:t>La TROVEP appuie :</w:t>
      </w:r>
    </w:p>
    <w:p w14:paraId="0D90522A" w14:textId="77777777" w:rsidR="00260F61" w:rsidRPr="00DD5E65" w:rsidRDefault="0038036A" w:rsidP="0002751D">
      <w:pPr>
        <w:pStyle w:val="Paragraphedeliste"/>
        <w:numPr>
          <w:ilvl w:val="0"/>
          <w:numId w:val="4"/>
        </w:numPr>
        <w:rPr>
          <w:rFonts w:asciiTheme="minorHAnsi" w:hAnsiTheme="minorHAnsi" w:cstheme="minorHAnsi"/>
        </w:rPr>
      </w:pPr>
      <w:r w:rsidRPr="00DD5E65">
        <w:rPr>
          <w:rFonts w:asciiTheme="minorHAnsi" w:hAnsiTheme="minorHAnsi" w:cstheme="minorHAnsi"/>
        </w:rPr>
        <w:t>Coalition Main rouge</w:t>
      </w:r>
    </w:p>
    <w:p w14:paraId="74ACC67C" w14:textId="77777777" w:rsidR="0038036A" w:rsidRPr="00DD5E65" w:rsidRDefault="0038036A" w:rsidP="0002751D">
      <w:pPr>
        <w:pStyle w:val="Paragraphedeliste"/>
        <w:numPr>
          <w:ilvl w:val="0"/>
          <w:numId w:val="4"/>
        </w:numPr>
        <w:rPr>
          <w:rFonts w:asciiTheme="minorHAnsi" w:hAnsiTheme="minorHAnsi" w:cstheme="minorHAnsi"/>
        </w:rPr>
      </w:pPr>
      <w:r w:rsidRPr="00DD5E65">
        <w:rPr>
          <w:rFonts w:asciiTheme="minorHAnsi" w:hAnsiTheme="minorHAnsi" w:cstheme="minorHAnsi"/>
        </w:rPr>
        <w:t>Coalition 1er mai</w:t>
      </w:r>
    </w:p>
    <w:p w14:paraId="234769DA" w14:textId="77777777" w:rsidR="0038036A" w:rsidRPr="00DD5E65" w:rsidRDefault="0038036A" w:rsidP="0002751D">
      <w:pPr>
        <w:pStyle w:val="Paragraphedeliste"/>
        <w:numPr>
          <w:ilvl w:val="0"/>
          <w:numId w:val="4"/>
        </w:numPr>
        <w:rPr>
          <w:rFonts w:asciiTheme="minorHAnsi" w:hAnsiTheme="minorHAnsi" w:cstheme="minorHAnsi"/>
        </w:rPr>
      </w:pPr>
      <w:r w:rsidRPr="00DD5E65">
        <w:rPr>
          <w:rFonts w:asciiTheme="minorHAnsi" w:hAnsiTheme="minorHAnsi" w:cstheme="minorHAnsi"/>
        </w:rPr>
        <w:t>La Planète s’invite</w:t>
      </w:r>
    </w:p>
    <w:p w14:paraId="05B48BC4" w14:textId="1DD5E92F" w:rsidR="0038036A" w:rsidRPr="00DD5E65" w:rsidRDefault="0038036A" w:rsidP="0002751D">
      <w:pPr>
        <w:pStyle w:val="Paragraphedeliste"/>
        <w:numPr>
          <w:ilvl w:val="0"/>
          <w:numId w:val="4"/>
        </w:numPr>
        <w:rPr>
          <w:rFonts w:asciiTheme="minorHAnsi" w:hAnsiTheme="minorHAnsi" w:cstheme="minorHAnsi"/>
        </w:rPr>
      </w:pPr>
      <w:r w:rsidRPr="00DD5E65">
        <w:rPr>
          <w:rFonts w:asciiTheme="minorHAnsi" w:hAnsiTheme="minorHAnsi" w:cstheme="minorHAnsi"/>
        </w:rPr>
        <w:t>Ligue des droits et libertés</w:t>
      </w:r>
    </w:p>
    <w:p w14:paraId="7A62A130" w14:textId="0A2F74AB" w:rsidR="0038036A" w:rsidRPr="00DD5E65" w:rsidRDefault="0038036A" w:rsidP="00816B72">
      <w:pPr>
        <w:pStyle w:val="Titre3"/>
        <w:rPr>
          <w:rFonts w:asciiTheme="minorHAnsi" w:hAnsiTheme="minorHAnsi" w:cstheme="minorHAnsi"/>
        </w:rPr>
      </w:pPr>
      <w:r w:rsidRPr="00DD5E65">
        <w:rPr>
          <w:rFonts w:asciiTheme="minorHAnsi" w:hAnsiTheme="minorHAnsi" w:cstheme="minorHAnsi"/>
        </w:rPr>
        <w:t>Le Centre social et communautaire de la Petit-Patrie (CSCPP)</w:t>
      </w:r>
    </w:p>
    <w:p w14:paraId="34CE971D" w14:textId="4E891CF9"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En mai, quelques jours avant l’assemblée générale annuelle 2019, la TROVEP a emménagé au 6839 Drolet dans le </w:t>
      </w:r>
      <w:r w:rsidRPr="00DD5E65">
        <w:rPr>
          <w:rFonts w:asciiTheme="minorHAnsi" w:hAnsiTheme="minorHAnsi" w:cstheme="minorHAnsi"/>
          <w:i/>
          <w:iCs/>
        </w:rPr>
        <w:t>Centre social et communautaire de la Petit-Patrie</w:t>
      </w:r>
      <w:r w:rsidRPr="00DD5E65">
        <w:rPr>
          <w:rFonts w:asciiTheme="minorHAnsi" w:hAnsiTheme="minorHAnsi" w:cstheme="minorHAnsi"/>
        </w:rPr>
        <w:t xml:space="preserve"> qui héberge 13 organismes communautaires, dont plusieurs groupes membres et alliés de la TROVEP. </w:t>
      </w:r>
    </w:p>
    <w:p w14:paraId="748803EE" w14:textId="696D5FBA"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Notre déménagement était prévu pour le 1er juillet, cela nous donnait le temps de faire les démarches pour procéder aux travaux de cloisonnement dans notre nouveau local qui allait héberger également les bureaux du Regroupement des groupes famille de Montréal (ROCFM) et du Réseau d’action des femmes en santé et services sociaux (RAFSSS). Seulement, en raison de travaux majeurs qui allaient avoir lieu dans les locaux que nous occupions, nous avons dû quitter prématurément.  </w:t>
      </w:r>
    </w:p>
    <w:p w14:paraId="210BBDD8" w14:textId="29C66F24"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Nous tenons à remercier le CSCPP et le </w:t>
      </w:r>
      <w:r w:rsidRPr="00DD5E65">
        <w:rPr>
          <w:rFonts w:asciiTheme="minorHAnsi" w:hAnsiTheme="minorHAnsi" w:cstheme="minorHAnsi"/>
          <w:i/>
          <w:iCs/>
        </w:rPr>
        <w:t>Mouvement Action-Chômage</w:t>
      </w:r>
      <w:r w:rsidRPr="00DD5E65">
        <w:rPr>
          <w:rFonts w:asciiTheme="minorHAnsi" w:hAnsiTheme="minorHAnsi" w:cstheme="minorHAnsi"/>
        </w:rPr>
        <w:t xml:space="preserve"> (MAC) de Montréal qui nous ont accommodés en nous permettant d’emménager rapidement. Merci aussi à la Coop Philémon, notre précédent locateur, de nous avoir permis d’entreposer certains de nos effets.</w:t>
      </w:r>
    </w:p>
    <w:p w14:paraId="5A7ECF06" w14:textId="76CC8383" w:rsidR="0038036A" w:rsidRPr="00DD5E65" w:rsidRDefault="0038036A" w:rsidP="0038036A">
      <w:pPr>
        <w:rPr>
          <w:rFonts w:asciiTheme="minorHAnsi" w:hAnsiTheme="minorHAnsi" w:cstheme="minorHAnsi"/>
        </w:rPr>
      </w:pPr>
      <w:r w:rsidRPr="00DD5E65">
        <w:rPr>
          <w:rFonts w:asciiTheme="minorHAnsi" w:hAnsiTheme="minorHAnsi" w:cstheme="minorHAnsi"/>
        </w:rPr>
        <w:t>Après plusieurs démarches afin d’obtenir autorisations, permis et soumissions, les travaux de cloisonnement ont finalement eu lieu en janvier, nous obligeant à faire du télétravail pendant trois semaines. En février, nous intégrions nos bureaux rénovés. À la mi-mars, nous retournions au télétravail en raison de la COVID-19.</w:t>
      </w:r>
    </w:p>
    <w:p w14:paraId="199ED995" w14:textId="1F1B60F2"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La TROVEP a participé à </w:t>
      </w:r>
      <w:r w:rsidRPr="00DD5E65">
        <w:rPr>
          <w:rFonts w:asciiTheme="minorHAnsi" w:hAnsiTheme="minorHAnsi" w:cstheme="minorHAnsi"/>
          <w:b/>
          <w:bCs/>
        </w:rPr>
        <w:t>7 rencontres</w:t>
      </w:r>
      <w:r w:rsidRPr="00DD5E65">
        <w:rPr>
          <w:rFonts w:asciiTheme="minorHAnsi" w:hAnsiTheme="minorHAnsi" w:cstheme="minorHAnsi"/>
        </w:rPr>
        <w:t xml:space="preserve"> des groupes membres-locataires du CSCPP qui poursuit ses démarches visant à acheter collectivement le bâtiment. </w:t>
      </w:r>
    </w:p>
    <w:p w14:paraId="7E0DE8AA" w14:textId="5D9CA0AD" w:rsidR="0038036A" w:rsidRPr="00DD5E65" w:rsidRDefault="006870F2" w:rsidP="00816B72">
      <w:pPr>
        <w:pStyle w:val="Titre3"/>
        <w:rPr>
          <w:rFonts w:asciiTheme="minorHAnsi" w:hAnsiTheme="minorHAnsi" w:cstheme="minorHAnsi"/>
        </w:rPr>
      </w:pPr>
      <w:r w:rsidRPr="00DD5E65">
        <w:rPr>
          <w:rFonts w:asciiTheme="minorHAnsi" w:hAnsiTheme="minorHAnsi" w:cstheme="minorHAnsi"/>
          <w:noProof/>
          <w:lang w:eastAsia="fr-CA"/>
        </w:rPr>
        <w:lastRenderedPageBreak/>
        <w:drawing>
          <wp:anchor distT="0" distB="0" distL="114300" distR="114300" simplePos="0" relativeHeight="251669504" behindDoc="0" locked="1" layoutInCell="1" allowOverlap="1" wp14:anchorId="1DEA16DF" wp14:editId="3C44B967">
            <wp:simplePos x="0" y="0"/>
            <wp:positionH relativeFrom="margin">
              <wp:posOffset>4399280</wp:posOffset>
            </wp:positionH>
            <wp:positionV relativeFrom="paragraph">
              <wp:posOffset>449580</wp:posOffset>
            </wp:positionV>
            <wp:extent cx="1911600" cy="1580400"/>
            <wp:effectExtent l="0" t="0" r="0" b="1270"/>
            <wp:wrapSquare wrapText="bothSides"/>
            <wp:docPr id="34" name="Image 34" descr="Logo de Mouvement d'éducation populaire et d'action communautaire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Mouvement d'éducation populaire et d'action communautaire du Québec."/>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11600" cy="158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36A" w:rsidRPr="00DD5E65">
        <w:rPr>
          <w:rFonts w:asciiTheme="minorHAnsi" w:hAnsiTheme="minorHAnsi" w:cstheme="minorHAnsi"/>
        </w:rPr>
        <w:t>Le Mouvement d'éducation populaire et d'action communautaire du Québec (MÉPACQ)</w:t>
      </w:r>
    </w:p>
    <w:p w14:paraId="76A3C328" w14:textId="5CCCEA48" w:rsidR="0038036A" w:rsidRPr="00DD5E65" w:rsidRDefault="0038036A" w:rsidP="008C4993">
      <w:pPr>
        <w:pStyle w:val="Texteintrosection"/>
        <w:rPr>
          <w:rFonts w:asciiTheme="minorHAnsi" w:hAnsiTheme="minorHAnsi" w:cstheme="minorHAnsi"/>
          <w:b w:val="0"/>
          <w:bCs w:val="0"/>
          <w:color w:val="1F3864" w:themeColor="accent1" w:themeShade="80"/>
        </w:rPr>
      </w:pPr>
      <w:r w:rsidRPr="00DD5E65">
        <w:rPr>
          <w:rFonts w:asciiTheme="minorHAnsi" w:hAnsiTheme="minorHAnsi" w:cstheme="minorHAnsi"/>
        </w:rPr>
        <w:t>Le Mouvement d’éducation populaire et d’action communautaire du Québec (MÉPACQ) est un mouvement national et multisectoriel qui travaille à la transformation sociale dans une perspective de justice sociale.</w:t>
      </w:r>
      <w:r w:rsidR="006870F2" w:rsidRPr="00DD5E65">
        <w:rPr>
          <w:rFonts w:asciiTheme="minorHAnsi" w:hAnsiTheme="minorHAnsi" w:cstheme="minorHAnsi"/>
        </w:rPr>
        <w:t xml:space="preserve"> </w:t>
      </w:r>
      <w:r w:rsidR="008C4993" w:rsidRPr="00DD5E65">
        <w:rPr>
          <w:rFonts w:asciiTheme="minorHAnsi" w:hAnsiTheme="minorHAnsi" w:cstheme="minorHAnsi"/>
        </w:rPr>
        <w:t>I</w:t>
      </w:r>
      <w:r w:rsidRPr="00DD5E65">
        <w:rPr>
          <w:rFonts w:asciiTheme="minorHAnsi" w:hAnsiTheme="minorHAnsi" w:cstheme="minorHAnsi"/>
        </w:rPr>
        <w:t xml:space="preserve">l regroupe 11 Tables régionales en éducation populaire autonome (ÉPA). </w:t>
      </w:r>
    </w:p>
    <w:p w14:paraId="0382CA0C" w14:textId="13C9DD39" w:rsidR="0038036A" w:rsidRPr="00DD5E65" w:rsidRDefault="0038036A" w:rsidP="00075185">
      <w:pPr>
        <w:pStyle w:val="Liens"/>
        <w:rPr>
          <w:rFonts w:asciiTheme="minorHAnsi" w:hAnsiTheme="minorHAnsi" w:cstheme="minorHAnsi"/>
        </w:rPr>
      </w:pPr>
      <w:r w:rsidRPr="00DD5E65">
        <w:rPr>
          <w:rFonts w:asciiTheme="minorHAnsi" w:hAnsiTheme="minorHAnsi" w:cstheme="minorHAnsi"/>
          <w:b/>
        </w:rPr>
        <w:t>Site internet :</w:t>
      </w:r>
      <w:r w:rsidR="00075185" w:rsidRPr="00DD5E65">
        <w:rPr>
          <w:rFonts w:asciiTheme="minorHAnsi" w:hAnsiTheme="minorHAnsi" w:cstheme="minorHAnsi"/>
          <w:b/>
        </w:rPr>
        <w:t xml:space="preserve"> </w:t>
      </w:r>
      <w:hyperlink r:id="rId25" w:history="1">
        <w:r w:rsidR="00075185" w:rsidRPr="00DD5E65">
          <w:rPr>
            <w:rStyle w:val="Lienhypertexte"/>
            <w:rFonts w:asciiTheme="minorHAnsi" w:hAnsiTheme="minorHAnsi" w:cstheme="minorHAnsi"/>
          </w:rPr>
          <w:t>http://www.mepacq.qc.ca/</w:t>
        </w:r>
      </w:hyperlink>
    </w:p>
    <w:p w14:paraId="54AEF65C" w14:textId="14BA4E24" w:rsidR="0028106F" w:rsidRPr="00DD5E65" w:rsidRDefault="0038036A" w:rsidP="00075185">
      <w:pPr>
        <w:pStyle w:val="Liens"/>
        <w:rPr>
          <w:rFonts w:asciiTheme="minorHAnsi" w:hAnsiTheme="minorHAnsi" w:cstheme="minorHAnsi"/>
        </w:rPr>
      </w:pPr>
      <w:r w:rsidRPr="00DD5E65">
        <w:rPr>
          <w:rFonts w:asciiTheme="minorHAnsi" w:hAnsiTheme="minorHAnsi" w:cstheme="minorHAnsi"/>
          <w:b/>
        </w:rPr>
        <w:t>Page Facebook :</w:t>
      </w:r>
      <w:r w:rsidR="00075185" w:rsidRPr="00DD5E65">
        <w:rPr>
          <w:rFonts w:asciiTheme="minorHAnsi" w:hAnsiTheme="minorHAnsi" w:cstheme="minorHAnsi"/>
          <w:b/>
        </w:rPr>
        <w:t xml:space="preserve"> </w:t>
      </w:r>
      <w:hyperlink r:id="rId26" w:history="1">
        <w:proofErr w:type="spellStart"/>
        <w:r w:rsidR="00216571" w:rsidRPr="00DD5E65">
          <w:rPr>
            <w:rStyle w:val="Lienhypertexte"/>
            <w:rFonts w:asciiTheme="minorHAnsi" w:hAnsiTheme="minorHAnsi" w:cstheme="minorHAnsi"/>
          </w:rPr>
          <w:t>mepacq</w:t>
        </w:r>
        <w:proofErr w:type="spellEnd"/>
      </w:hyperlink>
    </w:p>
    <w:p w14:paraId="663127AC" w14:textId="5EFA939F" w:rsidR="0026476F" w:rsidRPr="00DD5E65" w:rsidRDefault="0038036A" w:rsidP="00E44999">
      <w:pPr>
        <w:pStyle w:val="Citationintense2"/>
        <w:rPr>
          <w:rFonts w:asciiTheme="minorHAnsi" w:hAnsiTheme="minorHAnsi" w:cstheme="minorHAnsi"/>
          <w:b/>
          <w:bCs w:val="0"/>
        </w:rPr>
      </w:pPr>
      <w:r w:rsidRPr="00DD5E65">
        <w:rPr>
          <w:rFonts w:asciiTheme="minorHAnsi" w:hAnsiTheme="minorHAnsi" w:cstheme="minorHAnsi"/>
          <w:b/>
          <w:bCs w:val="0"/>
        </w:rPr>
        <w:t>Rappel de la proposition adoptée à l’assemblée générale annuelle 2019</w:t>
      </w:r>
      <w:r w:rsidR="0026476F" w:rsidRPr="00DD5E65">
        <w:rPr>
          <w:rFonts w:asciiTheme="minorHAnsi" w:hAnsiTheme="minorHAnsi" w:cstheme="minorHAnsi"/>
          <w:b/>
          <w:bCs w:val="0"/>
        </w:rPr>
        <w:t> :</w:t>
      </w:r>
    </w:p>
    <w:p w14:paraId="7DF1AD22" w14:textId="55AE81C2" w:rsidR="00B52D5A" w:rsidRPr="00DD5E65" w:rsidRDefault="0038036A" w:rsidP="00E44999">
      <w:pPr>
        <w:pStyle w:val="Citationintense2"/>
        <w:rPr>
          <w:rFonts w:asciiTheme="minorHAnsi" w:hAnsiTheme="minorHAnsi" w:cstheme="minorHAnsi"/>
        </w:rPr>
      </w:pPr>
      <w:r w:rsidRPr="00DD5E65">
        <w:rPr>
          <w:rFonts w:asciiTheme="minorHAnsi" w:hAnsiTheme="minorHAnsi" w:cstheme="minorHAnsi"/>
        </w:rPr>
        <w:t xml:space="preserve">Il est proposé de maintenir l’implication de la TROVEP de Montréal au MÉPACQ. </w:t>
      </w:r>
    </w:p>
    <w:p w14:paraId="7B0545AA" w14:textId="54E0F23E" w:rsidR="00B52D5A" w:rsidRPr="00DD5E65" w:rsidRDefault="00BF0214" w:rsidP="00E44999">
      <w:pPr>
        <w:pStyle w:val="Citationintense2"/>
        <w:jc w:val="center"/>
        <w:rPr>
          <w:rFonts w:asciiTheme="minorHAnsi" w:hAnsiTheme="minorHAnsi" w:cstheme="minorHAnsi"/>
        </w:rPr>
      </w:pPr>
      <w:r>
        <w:rPr>
          <w:rFonts w:asciiTheme="minorHAnsi" w:hAnsiTheme="minorHAnsi" w:cstheme="minorHAnsi"/>
        </w:rPr>
        <w:t>Implication de niveau 2</w:t>
      </w:r>
      <w:bookmarkStart w:id="11" w:name="_GoBack"/>
      <w:bookmarkEnd w:id="11"/>
    </w:p>
    <w:p w14:paraId="1C89F605" w14:textId="6D40DF2F" w:rsidR="0038036A" w:rsidRPr="00DD5E65" w:rsidRDefault="0038036A" w:rsidP="00B52D5A">
      <w:pPr>
        <w:spacing w:before="240"/>
        <w:rPr>
          <w:rFonts w:asciiTheme="minorHAnsi" w:hAnsiTheme="minorHAnsi" w:cstheme="minorHAnsi"/>
        </w:rPr>
      </w:pPr>
      <w:r w:rsidRPr="00DD5E65">
        <w:rPr>
          <w:rFonts w:asciiTheme="minorHAnsi" w:hAnsiTheme="minorHAnsi" w:cstheme="minorHAnsi"/>
        </w:rPr>
        <w:t xml:space="preserve">Les grands dossiers du MÉPACQ concernent les luttes sociales et la reconnaissance de l’action communautaire autonome. Il soutient notamment la lutte pour la justice climatique et sociale, la campagne </w:t>
      </w:r>
      <w:r w:rsidRPr="00DD5E65">
        <w:rPr>
          <w:rFonts w:asciiTheme="minorHAnsi" w:hAnsiTheme="minorHAnsi" w:cstheme="minorHAnsi"/>
          <w:i/>
          <w:iCs/>
        </w:rPr>
        <w:t>Engagez-vous pour le communautaire</w:t>
      </w:r>
      <w:r w:rsidRPr="00DD5E65">
        <w:rPr>
          <w:rFonts w:asciiTheme="minorHAnsi" w:hAnsiTheme="minorHAnsi" w:cstheme="minorHAnsi"/>
        </w:rPr>
        <w:t xml:space="preserve"> et le </w:t>
      </w:r>
      <w:r w:rsidRPr="00DD5E65">
        <w:rPr>
          <w:rFonts w:asciiTheme="minorHAnsi" w:hAnsiTheme="minorHAnsi" w:cstheme="minorHAnsi"/>
          <w:i/>
          <w:iCs/>
        </w:rPr>
        <w:t>Regroupement des organismes en défense collective des droits</w:t>
      </w:r>
      <w:r w:rsidRPr="00DD5E65">
        <w:rPr>
          <w:rFonts w:asciiTheme="minorHAnsi" w:hAnsiTheme="minorHAnsi" w:cstheme="minorHAnsi"/>
        </w:rPr>
        <w:t xml:space="preserve"> (RODCD). Il y a deux comités permanents au MÉPACQ, le comité de coordination et le comité d’éducation populaire autonome (CÉPA). </w:t>
      </w:r>
    </w:p>
    <w:p w14:paraId="0C797433" w14:textId="41ADC563" w:rsidR="0038036A" w:rsidRPr="00DD5E65" w:rsidRDefault="002E0A8A" w:rsidP="00B52D5A">
      <w:pPr>
        <w:rPr>
          <w:rFonts w:asciiTheme="minorHAnsi" w:hAnsiTheme="minorHAnsi" w:cstheme="minorHAnsi"/>
        </w:rPr>
      </w:pPr>
      <w:r w:rsidRPr="00DD5E65">
        <w:rPr>
          <w:rFonts w:asciiTheme="minorHAnsi" w:hAnsiTheme="minorHAnsi" w:cstheme="minorHAnsi"/>
          <w:noProof/>
          <w:lang w:eastAsia="fr-CA"/>
        </w:rPr>
        <mc:AlternateContent>
          <mc:Choice Requires="wps">
            <w:drawing>
              <wp:anchor distT="0" distB="0" distL="114300" distR="114300" simplePos="0" relativeHeight="251734016" behindDoc="0" locked="1" layoutInCell="1" allowOverlap="1" wp14:anchorId="0FB20D41" wp14:editId="0BD1282F">
                <wp:simplePos x="0" y="0"/>
                <wp:positionH relativeFrom="column">
                  <wp:posOffset>3542030</wp:posOffset>
                </wp:positionH>
                <wp:positionV relativeFrom="paragraph">
                  <wp:posOffset>2085340</wp:posOffset>
                </wp:positionV>
                <wp:extent cx="2815590" cy="660400"/>
                <wp:effectExtent l="0" t="0" r="3810" b="6350"/>
                <wp:wrapSquare wrapText="bothSides"/>
                <wp:docPr id="31" name="Zone de texte 31"/>
                <wp:cNvGraphicFramePr/>
                <a:graphic xmlns:a="http://schemas.openxmlformats.org/drawingml/2006/main">
                  <a:graphicData uri="http://schemas.microsoft.com/office/word/2010/wordprocessingShape">
                    <wps:wsp>
                      <wps:cNvSpPr txBox="1"/>
                      <wps:spPr>
                        <a:xfrm>
                          <a:off x="0" y="0"/>
                          <a:ext cx="2815590" cy="660400"/>
                        </a:xfrm>
                        <a:prstGeom prst="rect">
                          <a:avLst/>
                        </a:prstGeom>
                        <a:solidFill>
                          <a:prstClr val="white"/>
                        </a:solidFill>
                        <a:ln>
                          <a:noFill/>
                        </a:ln>
                      </wps:spPr>
                      <wps:txbx>
                        <w:txbxContent>
                          <w:p w14:paraId="692894D0" w14:textId="50A2B5F8" w:rsidR="002E0A8A" w:rsidRPr="004143BC" w:rsidRDefault="002E0A8A" w:rsidP="001563BA">
                            <w:pPr>
                              <w:pStyle w:val="Lgende"/>
                              <w:rPr>
                                <w:i w:val="0"/>
                                <w:iCs w:val="0"/>
                                <w:noProof/>
                                <w:color w:val="auto"/>
                                <w:sz w:val="28"/>
                                <w:szCs w:val="20"/>
                                <w:lang w:val="en-US"/>
                              </w:rPr>
                            </w:pPr>
                            <w:r>
                              <w:rPr>
                                <w:b/>
                                <w:bCs/>
                                <w:i w:val="0"/>
                                <w:iCs w:val="0"/>
                                <w:noProof/>
                                <w:color w:val="auto"/>
                                <w:sz w:val="20"/>
                                <w:szCs w:val="20"/>
                                <w:lang w:val="en-US"/>
                              </w:rPr>
                              <w:t>Image</w:t>
                            </w:r>
                            <w:r w:rsidRPr="00D93026">
                              <w:rPr>
                                <w:b/>
                                <w:bCs/>
                                <w:i w:val="0"/>
                                <w:iCs w:val="0"/>
                                <w:noProof/>
                                <w:color w:val="auto"/>
                                <w:sz w:val="20"/>
                                <w:szCs w:val="20"/>
                                <w:lang w:val="en-US"/>
                              </w:rPr>
                              <w:t xml:space="preserve"> :</w:t>
                            </w:r>
                            <w:r>
                              <w:rPr>
                                <w:b/>
                                <w:bCs/>
                                <w:i w:val="0"/>
                                <w:iCs w:val="0"/>
                                <w:noProof/>
                                <w:color w:val="auto"/>
                                <w:sz w:val="20"/>
                                <w:szCs w:val="20"/>
                                <w:lang w:val="en-US"/>
                              </w:rPr>
                              <w:t xml:space="preserve"> </w:t>
                            </w:r>
                            <w:r>
                              <w:rPr>
                                <w:i w:val="0"/>
                                <w:iCs w:val="0"/>
                                <w:noProof/>
                                <w:color w:val="auto"/>
                                <w:sz w:val="20"/>
                                <w:szCs w:val="20"/>
                                <w:lang w:val="en-US"/>
                              </w:rPr>
                              <w:t>Vignette du MÉPACQ illustrant à l’aide de photographies les impacts des changements climatiques partout au Québec.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B20D41" id="Zone de texte 31" o:spid="_x0000_s1029" type="#_x0000_t202" style="position:absolute;margin-left:278.9pt;margin-top:164.2pt;width:221.7pt;height: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" stroked="f">
                <v:textbox inset="0,0,0,0">
                  <w:txbxContent>
                    <w:p w14:paraId="692894D0" w14:textId="50A2B5F8" w:rsidR="002E0A8A" w:rsidRPr="004143BC" w:rsidRDefault="002E0A8A" w:rsidP="001563BA">
                      <w:pPr>
                        <w:pStyle w:val="Lgende"/>
                        <w:rPr>
                          <w:i w:val="0"/>
                          <w:iCs w:val="0"/>
                          <w:noProof/>
                          <w:color w:val="auto"/>
                          <w:sz w:val="28"/>
                          <w:szCs w:val="20"/>
                          <w:lang w:val="en-US"/>
                        </w:rPr>
                      </w:pPr>
                      <w:r>
                        <w:rPr>
                          <w:b/>
                          <w:bCs/>
                          <w:i w:val="0"/>
                          <w:iCs w:val="0"/>
                          <w:noProof/>
                          <w:color w:val="auto"/>
                          <w:sz w:val="20"/>
                          <w:szCs w:val="20"/>
                          <w:lang w:val="en-US"/>
                        </w:rPr>
                        <w:t>Image</w:t>
                      </w:r>
                      <w:r w:rsidRPr="00D93026">
                        <w:rPr>
                          <w:b/>
                          <w:bCs/>
                          <w:i w:val="0"/>
                          <w:iCs w:val="0"/>
                          <w:noProof/>
                          <w:color w:val="auto"/>
                          <w:sz w:val="20"/>
                          <w:szCs w:val="20"/>
                          <w:lang w:val="en-US"/>
                        </w:rPr>
                        <w:t xml:space="preserve"> :</w:t>
                      </w:r>
                      <w:r>
                        <w:rPr>
                          <w:b/>
                          <w:bCs/>
                          <w:i w:val="0"/>
                          <w:iCs w:val="0"/>
                          <w:noProof/>
                          <w:color w:val="auto"/>
                          <w:sz w:val="20"/>
                          <w:szCs w:val="20"/>
                          <w:lang w:val="en-US"/>
                        </w:rPr>
                        <w:t xml:space="preserve"> </w:t>
                      </w:r>
                      <w:r>
                        <w:rPr>
                          <w:i w:val="0"/>
                          <w:iCs w:val="0"/>
                          <w:noProof/>
                          <w:color w:val="auto"/>
                          <w:sz w:val="20"/>
                          <w:szCs w:val="20"/>
                          <w:lang w:val="en-US"/>
                        </w:rPr>
                        <w:t>Vignette du MÉPACQ illustrant à l’aide de photographies les impacts des changements climatiques partout au Québec.</w:t>
                      </w:r>
                    </w:p>
                  </w:txbxContent>
                </v:textbox>
                <w10:wrap type="square"/>
                <w10:anchorlock/>
              </v:shape>
            </w:pict>
          </mc:Fallback>
        </mc:AlternateContent>
      </w:r>
      <w:r w:rsidRPr="00DD5E65">
        <w:rPr>
          <w:rFonts w:asciiTheme="minorHAnsi" w:hAnsiTheme="minorHAnsi" w:cstheme="minorHAnsi"/>
          <w:noProof/>
          <w:lang w:eastAsia="fr-CA"/>
        </w:rPr>
        <w:drawing>
          <wp:anchor distT="180340" distB="180340" distL="360045" distR="360045" simplePos="0" relativeHeight="251731968" behindDoc="0" locked="1" layoutInCell="1" allowOverlap="1" wp14:anchorId="2A953A31" wp14:editId="1D5024DF">
            <wp:simplePos x="0" y="0"/>
            <wp:positionH relativeFrom="column">
              <wp:posOffset>3687445</wp:posOffset>
            </wp:positionH>
            <wp:positionV relativeFrom="paragraph">
              <wp:posOffset>-737870</wp:posOffset>
            </wp:positionV>
            <wp:extent cx="2500630" cy="3665855"/>
            <wp:effectExtent l="0" t="0" r="1270" b="0"/>
            <wp:wrapSquare wrapText="bothSides"/>
            <wp:docPr id="30" name="Image 30" descr="Vignette du MÉPACQ illustrant à l’aide de photographies les impacts des changements climatiques partout au Québec."/>
            <wp:cNvGraphicFramePr/>
            <a:graphic xmlns:a="http://schemas.openxmlformats.org/drawingml/2006/main">
              <a:graphicData uri="http://schemas.openxmlformats.org/drawingml/2006/picture">
                <pic:pic xmlns:pic="http://schemas.openxmlformats.org/drawingml/2006/picture">
                  <pic:nvPicPr>
                    <pic:cNvPr id="2" name="Image 2" descr="Photo de Mouvement d'éducation populaire et d'action communautaire du Québec."/>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500630" cy="366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36A" w:rsidRPr="00DD5E65">
        <w:rPr>
          <w:rFonts w:asciiTheme="minorHAnsi" w:hAnsiTheme="minorHAnsi" w:cstheme="minorHAnsi"/>
        </w:rPr>
        <w:t>La TROVEP a participé à l’assemblée générale annuelle du MÉPACQ les 5 et 6 juin à Saint-Marc-sur-Richelieu ; à l’assemblée des 16 et 17 octobre à Montréal et à celle des 11 et 12 décembre à Québec. L’assemblée des 18-19 mars a été annulée en raison de la COVID</w:t>
      </w:r>
      <w:r w:rsidR="00B163E9" w:rsidRPr="00DD5E65">
        <w:rPr>
          <w:rFonts w:asciiTheme="minorHAnsi" w:hAnsiTheme="minorHAnsi" w:cstheme="minorHAnsi"/>
        </w:rPr>
        <w:t>-19</w:t>
      </w:r>
      <w:r w:rsidR="0038036A" w:rsidRPr="00DD5E65">
        <w:rPr>
          <w:rFonts w:asciiTheme="minorHAnsi" w:hAnsiTheme="minorHAnsi" w:cstheme="minorHAnsi"/>
        </w:rPr>
        <w:t xml:space="preserve">. </w:t>
      </w:r>
    </w:p>
    <w:p w14:paraId="3E42BA6E" w14:textId="5FE40334" w:rsidR="005345C5" w:rsidRPr="00DD5E65" w:rsidRDefault="0038036A" w:rsidP="00B52D5A">
      <w:pPr>
        <w:rPr>
          <w:rFonts w:asciiTheme="minorHAnsi" w:hAnsiTheme="minorHAnsi" w:cstheme="minorHAnsi"/>
        </w:rPr>
      </w:pPr>
      <w:r w:rsidRPr="00DD5E65">
        <w:rPr>
          <w:rFonts w:asciiTheme="minorHAnsi" w:hAnsiTheme="minorHAnsi" w:cstheme="minorHAnsi"/>
        </w:rPr>
        <w:t xml:space="preserve">La TROVEP a </w:t>
      </w:r>
      <w:r w:rsidR="00CB7513" w:rsidRPr="00DD5E65">
        <w:rPr>
          <w:rFonts w:asciiTheme="minorHAnsi" w:hAnsiTheme="minorHAnsi" w:cstheme="minorHAnsi"/>
        </w:rPr>
        <w:t>également</w:t>
      </w:r>
      <w:r w:rsidRPr="00DD5E65">
        <w:rPr>
          <w:rFonts w:asciiTheme="minorHAnsi" w:hAnsiTheme="minorHAnsi" w:cstheme="minorHAnsi"/>
        </w:rPr>
        <w:t xml:space="preserve"> participé à deux rencontres du CÉPA</w:t>
      </w:r>
      <w:r w:rsidR="00CB7513" w:rsidRPr="00DD5E65">
        <w:rPr>
          <w:rFonts w:asciiTheme="minorHAnsi" w:hAnsiTheme="minorHAnsi" w:cstheme="minorHAnsi"/>
        </w:rPr>
        <w:t xml:space="preserve"> et </w:t>
      </w:r>
      <w:r w:rsidRPr="00DD5E65">
        <w:rPr>
          <w:rFonts w:asciiTheme="minorHAnsi" w:hAnsiTheme="minorHAnsi" w:cstheme="minorHAnsi"/>
        </w:rPr>
        <w:t xml:space="preserve">contribué à la </w:t>
      </w:r>
      <w:r w:rsidRPr="00DD5E65">
        <w:rPr>
          <w:rFonts w:asciiTheme="minorHAnsi" w:hAnsiTheme="minorHAnsi" w:cstheme="minorHAnsi"/>
          <w:b/>
          <w:bCs/>
        </w:rPr>
        <w:t>campagne de vignettes</w:t>
      </w:r>
      <w:r w:rsidRPr="00DD5E65">
        <w:rPr>
          <w:rFonts w:asciiTheme="minorHAnsi" w:hAnsiTheme="minorHAnsi" w:cstheme="minorHAnsi"/>
        </w:rPr>
        <w:t xml:space="preserve"> </w:t>
      </w:r>
      <w:hyperlink r:id="rId28" w:history="1">
        <w:r w:rsidR="00CB7513" w:rsidRPr="00DD5E65">
          <w:rPr>
            <w:rStyle w:val="Lienhypertexte"/>
            <w:rFonts w:asciiTheme="minorHAnsi" w:hAnsiTheme="minorHAnsi" w:cstheme="minorHAnsi"/>
            <w:i/>
            <w:iCs/>
          </w:rPr>
          <w:t>L</w:t>
        </w:r>
        <w:r w:rsidRPr="00DD5E65">
          <w:rPr>
            <w:rStyle w:val="Lienhypertexte"/>
            <w:rFonts w:asciiTheme="minorHAnsi" w:hAnsiTheme="minorHAnsi" w:cstheme="minorHAnsi"/>
            <w:i/>
            <w:iCs/>
          </w:rPr>
          <w:t>es changements climatiques nous touchent ici et maintenant</w:t>
        </w:r>
        <w:r w:rsidR="00CB7513" w:rsidRPr="00DD5E65">
          <w:rPr>
            <w:rStyle w:val="Lienhypertexte"/>
            <w:rFonts w:asciiTheme="minorHAnsi" w:hAnsiTheme="minorHAnsi" w:cstheme="minorHAnsi"/>
          </w:rPr>
          <w:t>!</w:t>
        </w:r>
      </w:hyperlink>
      <w:r w:rsidRPr="00DD5E65">
        <w:rPr>
          <w:rFonts w:asciiTheme="minorHAnsi" w:hAnsiTheme="minorHAnsi" w:cstheme="minorHAnsi"/>
        </w:rPr>
        <w:t xml:space="preserve"> visant à illustrer par des exemples régionaux le lien existant entre justice sociale et lutte aux changements climatiques.</w:t>
      </w:r>
    </w:p>
    <w:p w14:paraId="41F68222" w14:textId="5CCBD2A8" w:rsidR="00CA5BBE" w:rsidRPr="00DD5E65" w:rsidRDefault="00366465" w:rsidP="00CA5BBE">
      <w:pPr>
        <w:pStyle w:val="Titre2"/>
        <w:rPr>
          <w:rFonts w:asciiTheme="minorHAnsi" w:hAnsiTheme="minorHAnsi" w:cstheme="minorHAnsi"/>
        </w:rPr>
      </w:pPr>
      <w:bookmarkStart w:id="12" w:name="_Toc41554220"/>
      <w:r w:rsidRPr="00DD5E65">
        <w:rPr>
          <w:rFonts w:asciiTheme="minorHAnsi" w:hAnsiTheme="minorHAnsi" w:cstheme="minorHAnsi"/>
        </w:rPr>
        <w:lastRenderedPageBreak/>
        <w:t>L’a</w:t>
      </w:r>
      <w:r w:rsidR="00CA5BBE" w:rsidRPr="00DD5E65">
        <w:rPr>
          <w:rFonts w:asciiTheme="minorHAnsi" w:hAnsiTheme="minorHAnsi" w:cstheme="minorHAnsi"/>
        </w:rPr>
        <w:t>ssemblée générale annuelle 2019</w:t>
      </w:r>
      <w:bookmarkEnd w:id="12"/>
    </w:p>
    <w:p w14:paraId="28EB2A65" w14:textId="4E309838" w:rsidR="00CA5BBE" w:rsidRPr="00DD5E65" w:rsidRDefault="00CA5BBE" w:rsidP="00CA5BBE">
      <w:pPr>
        <w:rPr>
          <w:rFonts w:asciiTheme="minorHAnsi" w:hAnsiTheme="minorHAnsi" w:cstheme="minorHAnsi"/>
        </w:rPr>
      </w:pPr>
      <w:r w:rsidRPr="00DD5E65">
        <w:rPr>
          <w:rFonts w:asciiTheme="minorHAnsi" w:hAnsiTheme="minorHAnsi" w:cstheme="minorHAnsi"/>
        </w:rPr>
        <w:t>Tenue au Centre Saint-Pierre le 30 mai 2019, l’</w:t>
      </w:r>
      <w:r w:rsidR="00366465" w:rsidRPr="00DD5E65">
        <w:rPr>
          <w:rFonts w:asciiTheme="minorHAnsi" w:hAnsiTheme="minorHAnsi" w:cstheme="minorHAnsi"/>
        </w:rPr>
        <w:t>assemblée générale annuelle (AGA) de</w:t>
      </w:r>
      <w:r w:rsidRPr="00DD5E65">
        <w:rPr>
          <w:rFonts w:asciiTheme="minorHAnsi" w:hAnsiTheme="minorHAnsi" w:cstheme="minorHAnsi"/>
        </w:rPr>
        <w:t xml:space="preserve"> 2019 a réuni </w:t>
      </w:r>
      <w:r w:rsidRPr="00DD5E65">
        <w:rPr>
          <w:rFonts w:asciiTheme="minorHAnsi" w:hAnsiTheme="minorHAnsi" w:cstheme="minorHAnsi"/>
          <w:b/>
          <w:bCs/>
        </w:rPr>
        <w:t xml:space="preserve">27 </w:t>
      </w:r>
      <w:r w:rsidR="00CD15C9" w:rsidRPr="00DD5E65">
        <w:rPr>
          <w:rFonts w:asciiTheme="minorHAnsi" w:hAnsiTheme="minorHAnsi" w:cstheme="minorHAnsi"/>
          <w:b/>
          <w:bCs/>
        </w:rPr>
        <w:t>personnes délég</w:t>
      </w:r>
      <w:r w:rsidR="00F14ACF" w:rsidRPr="00DD5E65">
        <w:rPr>
          <w:rFonts w:asciiTheme="minorHAnsi" w:hAnsiTheme="minorHAnsi" w:cstheme="minorHAnsi"/>
          <w:b/>
          <w:bCs/>
        </w:rPr>
        <w:t>uées</w:t>
      </w:r>
      <w:r w:rsidRPr="00DD5E65">
        <w:rPr>
          <w:rFonts w:asciiTheme="minorHAnsi" w:hAnsiTheme="minorHAnsi" w:cstheme="minorHAnsi"/>
          <w:b/>
          <w:bCs/>
        </w:rPr>
        <w:t xml:space="preserve"> de 21 groupes membres</w:t>
      </w:r>
      <w:r w:rsidRPr="00DD5E65">
        <w:rPr>
          <w:rFonts w:asciiTheme="minorHAnsi" w:hAnsiTheme="minorHAnsi" w:cstheme="minorHAnsi"/>
        </w:rPr>
        <w:t xml:space="preserve">. L’émotion était au rendez-vous puisqu’il s’agissait de la dernière AGA de Jean-Yves Joannette et de la première de Julie Corbeil en tant que coordonnatrice. </w:t>
      </w:r>
    </w:p>
    <w:p w14:paraId="60C62893" w14:textId="77777777" w:rsidR="00CA5BBE" w:rsidRPr="00DD5E65" w:rsidRDefault="00CA5BBE" w:rsidP="00CA5BBE">
      <w:pPr>
        <w:rPr>
          <w:rFonts w:asciiTheme="minorHAnsi" w:hAnsiTheme="minorHAnsi" w:cstheme="minorHAnsi"/>
        </w:rPr>
      </w:pPr>
      <w:r w:rsidRPr="00DD5E65">
        <w:rPr>
          <w:rFonts w:asciiTheme="minorHAnsi" w:hAnsiTheme="minorHAnsi" w:cstheme="minorHAnsi"/>
        </w:rPr>
        <w:t>Cette assemblée a été l’occasion d’échanger sur les perspectives de travail afin d’adopter un plan d’action et de procéder à l’élection du comité de coordination 2019-2020.</w:t>
      </w:r>
    </w:p>
    <w:p w14:paraId="2D0F7EF9" w14:textId="77777777" w:rsidR="00CA5BBE" w:rsidRPr="00DD5E65" w:rsidRDefault="00CA5BBE" w:rsidP="00CA5BBE">
      <w:pPr>
        <w:rPr>
          <w:rFonts w:asciiTheme="minorHAnsi" w:hAnsiTheme="minorHAnsi" w:cstheme="minorHAnsi"/>
        </w:rPr>
      </w:pPr>
      <w:r w:rsidRPr="00DD5E65">
        <w:rPr>
          <w:rFonts w:asciiTheme="minorHAnsi" w:hAnsiTheme="minorHAnsi" w:cstheme="minorHAnsi"/>
        </w:rPr>
        <w:t>Un cocktail a suivi pour souligner cette dernière AGA pour Jean-Yves Joannette.</w:t>
      </w:r>
    </w:p>
    <w:p w14:paraId="4BA3089A" w14:textId="77777777" w:rsidR="00CA5BBE" w:rsidRPr="00DD5E65" w:rsidRDefault="00CA5BBE" w:rsidP="00CA5BBE">
      <w:pPr>
        <w:pStyle w:val="Titre2"/>
        <w:rPr>
          <w:rFonts w:asciiTheme="minorHAnsi" w:hAnsiTheme="minorHAnsi" w:cstheme="minorHAnsi"/>
        </w:rPr>
      </w:pPr>
      <w:bookmarkStart w:id="13" w:name="_Toc41554221"/>
      <w:r w:rsidRPr="00DD5E65">
        <w:rPr>
          <w:rFonts w:asciiTheme="minorHAnsi" w:hAnsiTheme="minorHAnsi" w:cstheme="minorHAnsi"/>
        </w:rPr>
        <w:t>Les communications avec les membres</w:t>
      </w:r>
      <w:bookmarkEnd w:id="13"/>
    </w:p>
    <w:p w14:paraId="4DE2C284" w14:textId="77777777" w:rsidR="00812C06" w:rsidRPr="00DD5E65" w:rsidRDefault="00812C06" w:rsidP="00E44999">
      <w:pPr>
        <w:pStyle w:val="Citationintense2"/>
        <w:rPr>
          <w:rFonts w:asciiTheme="minorHAnsi" w:hAnsiTheme="minorHAnsi" w:cstheme="minorHAnsi"/>
          <w:b/>
          <w:bCs w:val="0"/>
        </w:rPr>
      </w:pPr>
      <w:r w:rsidRPr="00DD5E65">
        <w:rPr>
          <w:rFonts w:asciiTheme="minorHAnsi" w:hAnsiTheme="minorHAnsi" w:cstheme="minorHAnsi"/>
          <w:b/>
          <w:bCs w:val="0"/>
        </w:rPr>
        <w:t xml:space="preserve">Rappel de la proposition adoptée à l’assemblée générale annuelle 2019 : </w:t>
      </w:r>
    </w:p>
    <w:p w14:paraId="0F4D162D" w14:textId="77777777" w:rsidR="00812C06" w:rsidRPr="00DD5E65" w:rsidRDefault="00812C06" w:rsidP="00E44999">
      <w:pPr>
        <w:pStyle w:val="Citationintense2"/>
        <w:rPr>
          <w:rFonts w:asciiTheme="minorHAnsi" w:hAnsiTheme="minorHAnsi" w:cstheme="minorHAnsi"/>
        </w:rPr>
      </w:pPr>
      <w:r w:rsidRPr="00DD5E65">
        <w:rPr>
          <w:rFonts w:asciiTheme="minorHAnsi" w:hAnsiTheme="minorHAnsi" w:cstheme="minorHAnsi"/>
        </w:rPr>
        <w:t>Il est proposé de développer un plan de communication pour la TROVEP de Montréal.</w:t>
      </w:r>
    </w:p>
    <w:p w14:paraId="1B58761F" w14:textId="77777777" w:rsidR="00812C06" w:rsidRPr="00DD5E65" w:rsidRDefault="00812C06" w:rsidP="00E44999">
      <w:pPr>
        <w:pStyle w:val="Citationintense2"/>
        <w:jc w:val="center"/>
        <w:rPr>
          <w:rFonts w:asciiTheme="minorHAnsi" w:hAnsiTheme="minorHAnsi" w:cstheme="minorHAnsi"/>
        </w:rPr>
      </w:pPr>
      <w:r w:rsidRPr="00DD5E65">
        <w:rPr>
          <w:rFonts w:asciiTheme="minorHAnsi" w:hAnsiTheme="minorHAnsi" w:cstheme="minorHAnsi"/>
        </w:rPr>
        <w:t>Implication de niveau 1</w:t>
      </w:r>
    </w:p>
    <w:p w14:paraId="62CCF6FE" w14:textId="65EEBF76" w:rsidR="00CF7117" w:rsidRPr="00DD5E65" w:rsidRDefault="00CA5BBE" w:rsidP="00812C06">
      <w:pPr>
        <w:spacing w:before="240"/>
        <w:rPr>
          <w:rFonts w:asciiTheme="minorHAnsi" w:hAnsiTheme="minorHAnsi" w:cstheme="minorHAnsi"/>
        </w:rPr>
      </w:pPr>
      <w:r w:rsidRPr="00DD5E65">
        <w:rPr>
          <w:rFonts w:asciiTheme="minorHAnsi" w:hAnsiTheme="minorHAnsi" w:cstheme="minorHAnsi"/>
        </w:rPr>
        <w:t xml:space="preserve">Afin d’affiner sa stratégie de communication et ainsi mieux répondre aux besoins de ses membres, la TROVEP a réalisé entre décembre 2019 et janvier 2020 un court </w:t>
      </w:r>
      <w:r w:rsidRPr="00DD5E65">
        <w:rPr>
          <w:rFonts w:asciiTheme="minorHAnsi" w:hAnsiTheme="minorHAnsi" w:cstheme="minorHAnsi"/>
          <w:b/>
          <w:bCs/>
        </w:rPr>
        <w:t>sondage</w:t>
      </w:r>
      <w:r w:rsidRPr="00DD5E65">
        <w:rPr>
          <w:rFonts w:asciiTheme="minorHAnsi" w:hAnsiTheme="minorHAnsi" w:cstheme="minorHAnsi"/>
        </w:rPr>
        <w:t xml:space="preserve"> auprès de ses membres via la plateforme </w:t>
      </w:r>
      <w:proofErr w:type="spellStart"/>
      <w:r w:rsidRPr="00DD5E65">
        <w:rPr>
          <w:rFonts w:asciiTheme="minorHAnsi" w:hAnsiTheme="minorHAnsi" w:cstheme="minorHAnsi"/>
        </w:rPr>
        <w:t>SurveyMonkey</w:t>
      </w:r>
      <w:proofErr w:type="spellEnd"/>
      <w:r w:rsidRPr="00DD5E65">
        <w:rPr>
          <w:rFonts w:asciiTheme="minorHAnsi" w:hAnsiTheme="minorHAnsi" w:cstheme="minorHAnsi"/>
        </w:rPr>
        <w:t>.</w:t>
      </w:r>
    </w:p>
    <w:p w14:paraId="488DCCCB" w14:textId="071F9CBF" w:rsidR="00CA5BBE" w:rsidRPr="00DD5E65" w:rsidRDefault="00CA5BBE" w:rsidP="00CA5BBE">
      <w:pPr>
        <w:rPr>
          <w:rFonts w:asciiTheme="minorHAnsi" w:hAnsiTheme="minorHAnsi" w:cstheme="minorHAnsi"/>
        </w:rPr>
      </w:pPr>
      <w:r w:rsidRPr="00DD5E65">
        <w:rPr>
          <w:rFonts w:asciiTheme="minorHAnsi" w:hAnsiTheme="minorHAnsi" w:cstheme="minorHAnsi"/>
        </w:rPr>
        <w:t xml:space="preserve">Avec un taux de participation de 49%, les réponses reçues nous ont permis d’adapter nos messages aux membres afin d’améliorer l’efficacité de nos communications. </w:t>
      </w:r>
    </w:p>
    <w:p w14:paraId="475ED985" w14:textId="7D24F89F" w:rsidR="00CA5BBE" w:rsidRPr="00DD5E65" w:rsidRDefault="00CA5BBE" w:rsidP="00812C06">
      <w:pPr>
        <w:rPr>
          <w:rFonts w:asciiTheme="minorHAnsi" w:hAnsiTheme="minorHAnsi" w:cstheme="minorHAnsi"/>
        </w:rPr>
      </w:pPr>
      <w:r w:rsidRPr="00DD5E65">
        <w:rPr>
          <w:rFonts w:asciiTheme="minorHAnsi" w:hAnsiTheme="minorHAnsi" w:cstheme="minorHAnsi"/>
        </w:rPr>
        <w:t>L’arrivée de Louis-Frédéric Verrault-Giroux au poste d’</w:t>
      </w:r>
      <w:r w:rsidRPr="00DD5E65">
        <w:rPr>
          <w:rFonts w:asciiTheme="minorHAnsi" w:hAnsiTheme="minorHAnsi" w:cstheme="minorHAnsi"/>
          <w:b/>
          <w:bCs/>
        </w:rPr>
        <w:t>agent de mobilisation et de communication</w:t>
      </w:r>
      <w:r w:rsidRPr="00DD5E65">
        <w:rPr>
          <w:rFonts w:asciiTheme="minorHAnsi" w:hAnsiTheme="minorHAnsi" w:cstheme="minorHAnsi"/>
        </w:rPr>
        <w:t xml:space="preserve"> au début du mois d’avril 2020 favorisera la mise en œuvre des prochaines étapes du plan de communication notamment pour développer nos communications avec les alliés et transmettre du contenu de fond quelques fois par année. Nos liens de solidarité et l’efficacité de nos canaux de communication sont d’autant plus importants en cette période de crise. </w:t>
      </w:r>
    </w:p>
    <w:p w14:paraId="43886D2F" w14:textId="7ECCA401" w:rsidR="00D06A9E" w:rsidRPr="00DD5E65" w:rsidRDefault="00CA5BBE" w:rsidP="00CA5BBE">
      <w:pPr>
        <w:rPr>
          <w:rFonts w:asciiTheme="minorHAnsi" w:hAnsiTheme="minorHAnsi" w:cstheme="minorHAnsi"/>
        </w:rPr>
      </w:pPr>
      <w:r w:rsidRPr="00DD5E65">
        <w:rPr>
          <w:rFonts w:asciiTheme="minorHAnsi" w:hAnsiTheme="minorHAnsi" w:cstheme="minorHAnsi"/>
        </w:rPr>
        <w:t xml:space="preserve">Vous trouverez un rapport présentant les principales </w:t>
      </w:r>
      <w:r w:rsidRPr="00DD5E65">
        <w:rPr>
          <w:rFonts w:asciiTheme="minorHAnsi" w:hAnsiTheme="minorHAnsi" w:cstheme="minorHAnsi"/>
          <w:b/>
        </w:rPr>
        <w:t xml:space="preserve">conclusions </w:t>
      </w:r>
      <w:r w:rsidRPr="00DD5E65">
        <w:rPr>
          <w:rFonts w:asciiTheme="minorHAnsi" w:hAnsiTheme="minorHAnsi" w:cstheme="minorHAnsi"/>
        </w:rPr>
        <w:t xml:space="preserve">de ce sondage </w:t>
      </w:r>
      <w:r w:rsidRPr="00DD5E65">
        <w:rPr>
          <w:rFonts w:asciiTheme="minorHAnsi" w:hAnsiTheme="minorHAnsi" w:cstheme="minorHAnsi"/>
          <w:b/>
        </w:rPr>
        <w:t>en annexe</w:t>
      </w:r>
      <w:r w:rsidRPr="00DD5E65">
        <w:rPr>
          <w:rFonts w:asciiTheme="minorHAnsi" w:hAnsiTheme="minorHAnsi" w:cstheme="minorHAnsi"/>
        </w:rPr>
        <w:t>.</w:t>
      </w:r>
    </w:p>
    <w:p w14:paraId="243F949E" w14:textId="05284A15" w:rsidR="00CA5BBE" w:rsidRPr="00DD5E65" w:rsidRDefault="00CA5BBE" w:rsidP="00CA5BBE">
      <w:pPr>
        <w:pStyle w:val="Titre2"/>
        <w:rPr>
          <w:rFonts w:asciiTheme="minorHAnsi" w:hAnsiTheme="minorHAnsi" w:cstheme="minorHAnsi"/>
        </w:rPr>
      </w:pPr>
      <w:bookmarkStart w:id="14" w:name="_Toc41554222"/>
      <w:r w:rsidRPr="00DD5E65">
        <w:rPr>
          <w:rFonts w:asciiTheme="minorHAnsi" w:hAnsiTheme="minorHAnsi" w:cstheme="minorHAnsi"/>
        </w:rPr>
        <w:t>Le report des célébrations du 40e</w:t>
      </w:r>
      <w:bookmarkEnd w:id="14"/>
      <w:r w:rsidRPr="00DD5E65">
        <w:rPr>
          <w:rFonts w:asciiTheme="minorHAnsi" w:hAnsiTheme="minorHAnsi" w:cstheme="minorHAnsi"/>
        </w:rPr>
        <w:t xml:space="preserve"> </w:t>
      </w:r>
    </w:p>
    <w:p w14:paraId="36352553" w14:textId="77777777" w:rsidR="00CA5BBE" w:rsidRPr="00DD5E65" w:rsidRDefault="00CA5BBE" w:rsidP="00CA5BBE">
      <w:pPr>
        <w:rPr>
          <w:rFonts w:asciiTheme="minorHAnsi" w:hAnsiTheme="minorHAnsi" w:cstheme="minorHAnsi"/>
        </w:rPr>
      </w:pPr>
      <w:r w:rsidRPr="00DD5E65">
        <w:rPr>
          <w:rFonts w:asciiTheme="minorHAnsi" w:hAnsiTheme="minorHAnsi" w:cstheme="minorHAnsi"/>
        </w:rPr>
        <w:t>Fondée en 1979, la TROVEP de Montréal passait le cap des 40 années d’actions, de mobilisation, de luttes et d’éducation populaire l’an dernier ! Cet anniversaire concordait avec le départ de Jean-Yves Joannette après près de trente ans à la barre de la TROVEP. Le contexte était tout indiqué pour célébrer ces deux événements à l’occasion d’une fête.</w:t>
      </w:r>
    </w:p>
    <w:p w14:paraId="2FE5B646" w14:textId="77777777" w:rsidR="00CA5BBE" w:rsidRPr="00DD5E65" w:rsidRDefault="00CA5BBE" w:rsidP="00B50298">
      <w:pPr>
        <w:pStyle w:val="Citationintense2"/>
        <w:rPr>
          <w:rFonts w:asciiTheme="minorHAnsi" w:hAnsiTheme="minorHAnsi" w:cstheme="minorHAnsi"/>
          <w:b/>
          <w:bCs w:val="0"/>
        </w:rPr>
      </w:pPr>
      <w:r w:rsidRPr="00DD5E65">
        <w:rPr>
          <w:rFonts w:asciiTheme="minorHAnsi" w:hAnsiTheme="minorHAnsi" w:cstheme="minorHAnsi"/>
          <w:b/>
          <w:bCs w:val="0"/>
        </w:rPr>
        <w:lastRenderedPageBreak/>
        <w:t>Rappel de la proposition adoptée à l’assemblée générale annuelle 2019 :</w:t>
      </w:r>
    </w:p>
    <w:p w14:paraId="1A8E5C18" w14:textId="77777777" w:rsidR="00CA5BBE" w:rsidRPr="00DD5E65" w:rsidRDefault="00CA5BBE" w:rsidP="00B50298">
      <w:pPr>
        <w:pStyle w:val="Citationintense2"/>
        <w:rPr>
          <w:rFonts w:asciiTheme="minorHAnsi" w:hAnsiTheme="minorHAnsi" w:cstheme="minorHAnsi"/>
        </w:rPr>
      </w:pPr>
      <w:r w:rsidRPr="00DD5E65">
        <w:rPr>
          <w:rFonts w:asciiTheme="minorHAnsi" w:hAnsiTheme="minorHAnsi" w:cstheme="minorHAnsi"/>
        </w:rPr>
        <w:t>Il est proposé de mettre sur pied un comité de travail pour souligner le 40e anniversaire de la TROVEP de Montréal et la contribution de Jean-Yves Joannette coordonnateur des 30 dernières années.</w:t>
      </w:r>
    </w:p>
    <w:p w14:paraId="626FD531" w14:textId="77777777" w:rsidR="00CA5BBE" w:rsidRPr="00DD5E65" w:rsidRDefault="00CA5BBE" w:rsidP="00B50298">
      <w:pPr>
        <w:pStyle w:val="Citationintense2"/>
        <w:jc w:val="center"/>
        <w:rPr>
          <w:rFonts w:asciiTheme="minorHAnsi" w:hAnsiTheme="minorHAnsi" w:cstheme="minorHAnsi"/>
        </w:rPr>
      </w:pPr>
      <w:r w:rsidRPr="00DD5E65">
        <w:rPr>
          <w:rFonts w:asciiTheme="minorHAnsi" w:hAnsiTheme="minorHAnsi" w:cstheme="minorHAnsi"/>
        </w:rPr>
        <w:t>Implication de niveau 1</w:t>
      </w:r>
    </w:p>
    <w:p w14:paraId="775295C9" w14:textId="0DC1EC1C" w:rsidR="00CA5BBE" w:rsidRPr="00DD5E65" w:rsidRDefault="00CA5BBE" w:rsidP="00CF7117">
      <w:pPr>
        <w:spacing w:before="240"/>
        <w:rPr>
          <w:rFonts w:asciiTheme="minorHAnsi" w:hAnsiTheme="minorHAnsi" w:cstheme="minorHAnsi"/>
        </w:rPr>
      </w:pPr>
      <w:r w:rsidRPr="00DD5E65">
        <w:rPr>
          <w:rFonts w:asciiTheme="minorHAnsi" w:hAnsiTheme="minorHAnsi" w:cstheme="minorHAnsi"/>
        </w:rPr>
        <w:t xml:space="preserve">Des deux moments évoqués en AGA pour souligner le coup, le </w:t>
      </w:r>
      <w:r w:rsidR="00A64767" w:rsidRPr="00DD5E65">
        <w:rPr>
          <w:rFonts w:asciiTheme="minorHAnsi" w:hAnsiTheme="minorHAnsi" w:cstheme="minorHAnsi"/>
        </w:rPr>
        <w:t>Coco</w:t>
      </w:r>
      <w:r w:rsidRPr="00DD5E65">
        <w:rPr>
          <w:rFonts w:asciiTheme="minorHAnsi" w:hAnsiTheme="minorHAnsi" w:cstheme="minorHAnsi"/>
        </w:rPr>
        <w:t xml:space="preserve"> avait retenu le printemps. Deux comités ont été constitués et se sont rencontrés pour travailler à l’organisation de la fête que nous souhaitions tenir après l’AGA </w:t>
      </w:r>
      <w:r w:rsidR="003834A7" w:rsidRPr="00DD5E65">
        <w:rPr>
          <w:rFonts w:asciiTheme="minorHAnsi" w:hAnsiTheme="minorHAnsi" w:cstheme="minorHAnsi"/>
        </w:rPr>
        <w:t>2020 qui devait avoir lieu le 28</w:t>
      </w:r>
      <w:r w:rsidRPr="00DD5E65">
        <w:rPr>
          <w:rFonts w:asciiTheme="minorHAnsi" w:hAnsiTheme="minorHAnsi" w:cstheme="minorHAnsi"/>
        </w:rPr>
        <w:t xml:space="preserve"> mai.</w:t>
      </w:r>
    </w:p>
    <w:p w14:paraId="364929D2" w14:textId="51974084" w:rsidR="00CA5BBE" w:rsidRPr="00DD5E65" w:rsidRDefault="00CA5BBE" w:rsidP="00CA5BBE">
      <w:pPr>
        <w:rPr>
          <w:rFonts w:asciiTheme="minorHAnsi" w:hAnsiTheme="minorHAnsi" w:cstheme="minorHAnsi"/>
        </w:rPr>
      </w:pPr>
      <w:r w:rsidRPr="00DD5E65">
        <w:rPr>
          <w:rFonts w:asciiTheme="minorHAnsi" w:hAnsiTheme="minorHAnsi" w:cstheme="minorHAnsi"/>
        </w:rPr>
        <w:t xml:space="preserve">Avec l’éclosion de la COVID-19, les mesures de distanciation physique qui ont été mises en place nous ont obligés à suspendre les préparatifs et à rapidement décider de reporter les célébrations lorsque le contexte le permettra. </w:t>
      </w:r>
      <w:r w:rsidRPr="00DD5E65">
        <w:rPr>
          <w:rFonts w:asciiTheme="minorHAnsi" w:hAnsiTheme="minorHAnsi" w:cstheme="minorHAnsi"/>
          <w:b/>
          <w:bCs/>
        </w:rPr>
        <w:t>Ce n’est que « party remis » !</w:t>
      </w:r>
    </w:p>
    <w:p w14:paraId="7EA939D6" w14:textId="09CC6A2B" w:rsidR="0038036A" w:rsidRPr="00DD5E65" w:rsidRDefault="0038036A" w:rsidP="009D43D1">
      <w:pPr>
        <w:pStyle w:val="Titre1"/>
        <w:rPr>
          <w:rFonts w:asciiTheme="minorHAnsi" w:hAnsiTheme="minorHAnsi" w:cstheme="minorHAnsi"/>
        </w:rPr>
      </w:pPr>
      <w:bookmarkStart w:id="15" w:name="_Toc41554223"/>
      <w:r w:rsidRPr="00DD5E65">
        <w:rPr>
          <w:rFonts w:asciiTheme="minorHAnsi" w:hAnsiTheme="minorHAnsi" w:cstheme="minorHAnsi"/>
        </w:rPr>
        <w:t>Luttes sociales</w:t>
      </w:r>
      <w:bookmarkEnd w:id="15"/>
      <w:r w:rsidRPr="00DD5E65">
        <w:rPr>
          <w:rFonts w:asciiTheme="minorHAnsi" w:hAnsiTheme="minorHAnsi" w:cstheme="minorHAnsi"/>
        </w:rPr>
        <w:t xml:space="preserve"> </w:t>
      </w:r>
    </w:p>
    <w:p w14:paraId="3D1CC286" w14:textId="442E7AEA" w:rsidR="0038036A" w:rsidRPr="00DD5E65" w:rsidRDefault="00DA37D4" w:rsidP="00FC4BC0">
      <w:pPr>
        <w:pStyle w:val="Titre2"/>
        <w:spacing w:before="240"/>
        <w:rPr>
          <w:rFonts w:asciiTheme="minorHAnsi" w:hAnsiTheme="minorHAnsi" w:cstheme="minorHAnsi"/>
        </w:rPr>
      </w:pPr>
      <w:bookmarkStart w:id="16" w:name="_Toc41554224"/>
      <w:r w:rsidRPr="00DD5E65">
        <w:rPr>
          <w:rFonts w:asciiTheme="minorHAnsi" w:hAnsiTheme="minorHAnsi" w:cstheme="minorHAnsi"/>
        </w:rPr>
        <w:t xml:space="preserve">Le </w:t>
      </w:r>
      <w:r w:rsidR="0038036A" w:rsidRPr="00DD5E65">
        <w:rPr>
          <w:rFonts w:asciiTheme="minorHAnsi" w:hAnsiTheme="minorHAnsi" w:cstheme="minorHAnsi"/>
        </w:rPr>
        <w:t>Mouvement pour un transport public abordable (MTPA)</w:t>
      </w:r>
      <w:bookmarkEnd w:id="16"/>
    </w:p>
    <w:p w14:paraId="190C7580" w14:textId="6EC2D9E8" w:rsidR="0038036A" w:rsidRPr="00DD5E65" w:rsidRDefault="006870F2" w:rsidP="008C4993">
      <w:pPr>
        <w:pStyle w:val="Texteintrosection"/>
        <w:rPr>
          <w:rFonts w:asciiTheme="minorHAnsi" w:hAnsiTheme="minorHAnsi" w:cstheme="minorHAnsi"/>
        </w:rPr>
      </w:pPr>
      <w:r w:rsidRPr="00DD5E65">
        <w:rPr>
          <w:rFonts w:asciiTheme="minorHAnsi" w:hAnsiTheme="minorHAnsi" w:cstheme="minorHAnsi"/>
          <w:b w:val="0"/>
          <w:noProof/>
          <w:szCs w:val="24"/>
          <w:lang w:eastAsia="fr-CA"/>
        </w:rPr>
        <w:drawing>
          <wp:anchor distT="71755" distB="71755" distL="180340" distR="180340" simplePos="0" relativeHeight="251674624" behindDoc="0" locked="1" layoutInCell="1" allowOverlap="1" wp14:anchorId="4908E8C5" wp14:editId="338977D0">
            <wp:simplePos x="0" y="0"/>
            <wp:positionH relativeFrom="column">
              <wp:posOffset>3179445</wp:posOffset>
            </wp:positionH>
            <wp:positionV relativeFrom="paragraph">
              <wp:posOffset>40005</wp:posOffset>
            </wp:positionV>
            <wp:extent cx="3157200" cy="860400"/>
            <wp:effectExtent l="0" t="0" r="5715" b="0"/>
            <wp:wrapSquare wrapText="bothSides"/>
            <wp:docPr id="20" name="Image 20" descr="Logo du Mouvement pour un transport publique abor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157200" cy="8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36A" w:rsidRPr="00DD5E65">
        <w:rPr>
          <w:rFonts w:asciiTheme="minorHAnsi" w:hAnsiTheme="minorHAnsi" w:cstheme="minorHAnsi"/>
        </w:rPr>
        <w:t>Le MTPA est une coalition d’organismes communautaires (50) du Grand Montréal préoccupés par les impacts du coût des transports en commun pour les personnes en situation de pauvreté. Il travaille sur l’accessibilité financière du transport en commun en mettant de l’avant la tarification sociale basée sur le revenu comme piste de solution à court terme dans une perspective de gratuité.</w:t>
      </w:r>
    </w:p>
    <w:p w14:paraId="0391C702" w14:textId="4A3DA4E3" w:rsidR="003120AE" w:rsidRPr="00DD5E65" w:rsidRDefault="003120AE" w:rsidP="008C4993">
      <w:pPr>
        <w:pStyle w:val="Liens"/>
        <w:rPr>
          <w:rFonts w:asciiTheme="minorHAnsi" w:hAnsiTheme="minorHAnsi" w:cstheme="minorHAnsi"/>
        </w:rPr>
      </w:pPr>
      <w:r w:rsidRPr="00DD5E65">
        <w:rPr>
          <w:rFonts w:asciiTheme="minorHAnsi" w:hAnsiTheme="minorHAnsi" w:cstheme="minorHAnsi"/>
          <w:b/>
        </w:rPr>
        <w:t>Site du MTPA :</w:t>
      </w:r>
      <w:r w:rsidR="008C4993" w:rsidRPr="00DD5E65">
        <w:rPr>
          <w:rFonts w:asciiTheme="minorHAnsi" w:hAnsiTheme="minorHAnsi" w:cstheme="minorHAnsi"/>
          <w:b/>
        </w:rPr>
        <w:t xml:space="preserve"> </w:t>
      </w:r>
      <w:hyperlink r:id="rId30" w:history="1">
        <w:r w:rsidRPr="00DD5E65">
          <w:rPr>
            <w:rStyle w:val="Lienhypertexte"/>
            <w:rFonts w:asciiTheme="minorHAnsi" w:hAnsiTheme="minorHAnsi" w:cstheme="minorHAnsi"/>
          </w:rPr>
          <w:t>https://transportabordable.org/</w:t>
        </w:r>
      </w:hyperlink>
    </w:p>
    <w:p w14:paraId="01E6853B" w14:textId="1919C5AC" w:rsidR="003120AE" w:rsidRPr="00DD5E65" w:rsidRDefault="003120AE" w:rsidP="008C4993">
      <w:pPr>
        <w:pStyle w:val="Liens"/>
        <w:rPr>
          <w:rFonts w:asciiTheme="minorHAnsi" w:hAnsiTheme="minorHAnsi" w:cstheme="minorHAnsi"/>
        </w:rPr>
      </w:pPr>
      <w:r w:rsidRPr="00DD5E65">
        <w:rPr>
          <w:rFonts w:asciiTheme="minorHAnsi" w:hAnsiTheme="minorHAnsi" w:cstheme="minorHAnsi"/>
          <w:b/>
        </w:rPr>
        <w:t>Page Facebook du MTPA :</w:t>
      </w:r>
      <w:r w:rsidR="008C4993" w:rsidRPr="00DD5E65">
        <w:rPr>
          <w:rFonts w:asciiTheme="minorHAnsi" w:hAnsiTheme="minorHAnsi" w:cstheme="minorHAnsi"/>
          <w:b/>
        </w:rPr>
        <w:t xml:space="preserve"> </w:t>
      </w:r>
      <w:hyperlink r:id="rId31" w:history="1">
        <w:r w:rsidRPr="00DD5E65">
          <w:rPr>
            <w:rStyle w:val="Lienhypertexte"/>
            <w:rFonts w:asciiTheme="minorHAnsi" w:hAnsiTheme="minorHAnsi" w:cstheme="minorHAnsi"/>
          </w:rPr>
          <w:t>Mouvement pour un transport public abordable</w:t>
        </w:r>
      </w:hyperlink>
      <w:r w:rsidRPr="00DD5E65">
        <w:rPr>
          <w:rFonts w:asciiTheme="minorHAnsi" w:hAnsiTheme="minorHAnsi" w:cstheme="minorHAnsi"/>
        </w:rPr>
        <w:t xml:space="preserve"> </w:t>
      </w:r>
    </w:p>
    <w:p w14:paraId="0E046F91" w14:textId="56FB23D7" w:rsidR="0038036A" w:rsidRPr="00DD5E65" w:rsidRDefault="0038036A" w:rsidP="00B50298">
      <w:pPr>
        <w:pStyle w:val="Citationintense2"/>
        <w:rPr>
          <w:rFonts w:asciiTheme="minorHAnsi" w:hAnsiTheme="minorHAnsi" w:cstheme="minorHAnsi"/>
          <w:b/>
          <w:bCs w:val="0"/>
        </w:rPr>
      </w:pPr>
      <w:r w:rsidRPr="00DD5E65">
        <w:rPr>
          <w:rFonts w:asciiTheme="minorHAnsi" w:hAnsiTheme="minorHAnsi" w:cstheme="minorHAnsi"/>
          <w:b/>
          <w:bCs w:val="0"/>
        </w:rPr>
        <w:t>Rappel de la proposition adoptée à l’assemblée générale annuelle 2019</w:t>
      </w:r>
      <w:r w:rsidR="00B50298" w:rsidRPr="00DD5E65">
        <w:rPr>
          <w:rFonts w:asciiTheme="minorHAnsi" w:hAnsiTheme="minorHAnsi" w:cstheme="minorHAnsi"/>
          <w:b/>
          <w:bCs w:val="0"/>
        </w:rPr>
        <w:t> :</w:t>
      </w:r>
    </w:p>
    <w:p w14:paraId="4BAD4237" w14:textId="77777777" w:rsidR="00247783" w:rsidRPr="00DD5E65" w:rsidRDefault="0038036A" w:rsidP="00B50298">
      <w:pPr>
        <w:pStyle w:val="Citationintense2"/>
        <w:rPr>
          <w:rFonts w:asciiTheme="minorHAnsi" w:hAnsiTheme="minorHAnsi" w:cstheme="minorHAnsi"/>
        </w:rPr>
      </w:pPr>
      <w:r w:rsidRPr="00DD5E65">
        <w:rPr>
          <w:rFonts w:asciiTheme="minorHAnsi" w:hAnsiTheme="minorHAnsi" w:cstheme="minorHAnsi"/>
        </w:rPr>
        <w:t>Il est proposé de poursuivre l’implication de la TROVEP de Montréal au comité de coordination du Mouvement pour un transport public abordable (MTPA).</w:t>
      </w:r>
    </w:p>
    <w:p w14:paraId="0BDC0709" w14:textId="130A321A" w:rsidR="00247783" w:rsidRPr="00DD5E65" w:rsidRDefault="00B50298" w:rsidP="00B50298">
      <w:pPr>
        <w:pStyle w:val="Citationintense2"/>
        <w:jc w:val="center"/>
        <w:rPr>
          <w:rFonts w:asciiTheme="minorHAnsi" w:hAnsiTheme="minorHAnsi" w:cstheme="minorHAnsi"/>
        </w:rPr>
      </w:pPr>
      <w:r w:rsidRPr="00DD5E65">
        <w:rPr>
          <w:rFonts w:asciiTheme="minorHAnsi" w:hAnsiTheme="minorHAnsi" w:cstheme="minorHAnsi"/>
        </w:rPr>
        <w:t>Implication de niveau 1</w:t>
      </w:r>
    </w:p>
    <w:p w14:paraId="796175DD" w14:textId="77777777" w:rsidR="00D52D65" w:rsidRPr="00DD5E65" w:rsidRDefault="00D52D65" w:rsidP="00D52D65">
      <w:pPr>
        <w:rPr>
          <w:rFonts w:asciiTheme="minorHAnsi" w:hAnsiTheme="minorHAnsi" w:cstheme="minorHAnsi"/>
        </w:rPr>
      </w:pPr>
    </w:p>
    <w:p w14:paraId="7FB91C8B" w14:textId="171AC76E" w:rsidR="0038036A" w:rsidRPr="00DD5E65" w:rsidRDefault="0038036A" w:rsidP="00D52D65">
      <w:pPr>
        <w:pStyle w:val="Titre3"/>
        <w:rPr>
          <w:rFonts w:asciiTheme="minorHAnsi" w:hAnsiTheme="minorHAnsi" w:cstheme="minorHAnsi"/>
        </w:rPr>
      </w:pPr>
      <w:r w:rsidRPr="00DD5E65">
        <w:rPr>
          <w:rFonts w:asciiTheme="minorHAnsi" w:hAnsiTheme="minorHAnsi" w:cstheme="minorHAnsi"/>
        </w:rPr>
        <w:lastRenderedPageBreak/>
        <w:t>Comité de suivi</w:t>
      </w:r>
    </w:p>
    <w:p w14:paraId="7B8908CA" w14:textId="382602AF" w:rsidR="0038036A" w:rsidRPr="00DD5E65" w:rsidRDefault="0038036A" w:rsidP="00D52D65">
      <w:pPr>
        <w:keepNext/>
        <w:rPr>
          <w:rFonts w:asciiTheme="minorHAnsi" w:hAnsiTheme="minorHAnsi" w:cstheme="minorHAnsi"/>
          <w:b/>
          <w:bCs/>
        </w:rPr>
      </w:pPr>
      <w:r w:rsidRPr="00DD5E65">
        <w:rPr>
          <w:rFonts w:asciiTheme="minorHAnsi" w:hAnsiTheme="minorHAnsi" w:cstheme="minorHAnsi"/>
          <w:b/>
          <w:bCs/>
        </w:rPr>
        <w:t>La TROVEP coordonne le comité de suivi du MTPA qui est composé de :</w:t>
      </w:r>
    </w:p>
    <w:p w14:paraId="532316CE" w14:textId="730C7DA1" w:rsidR="0038036A" w:rsidRPr="00DD5E65" w:rsidRDefault="0038036A" w:rsidP="00C10FA7">
      <w:pPr>
        <w:pStyle w:val="Listeconcertation"/>
        <w:rPr>
          <w:rFonts w:asciiTheme="minorHAnsi" w:hAnsiTheme="minorHAnsi" w:cstheme="minorHAnsi"/>
        </w:rPr>
      </w:pPr>
      <w:r w:rsidRPr="00DD5E65">
        <w:rPr>
          <w:rFonts w:asciiTheme="minorHAnsi" w:hAnsiTheme="minorHAnsi" w:cstheme="minorHAnsi"/>
        </w:rPr>
        <w:t>Action-Gardien</w:t>
      </w:r>
      <w:r w:rsidR="00D52D65" w:rsidRPr="00DD5E65">
        <w:rPr>
          <w:rFonts w:asciiTheme="minorHAnsi" w:hAnsiTheme="minorHAnsi" w:cstheme="minorHAnsi"/>
        </w:rPr>
        <w:br/>
      </w:r>
      <w:r w:rsidRPr="00DD5E65">
        <w:rPr>
          <w:rFonts w:asciiTheme="minorHAnsi" w:hAnsiTheme="minorHAnsi" w:cstheme="minorHAnsi"/>
        </w:rPr>
        <w:t>AQDR Saint-Michel</w:t>
      </w:r>
      <w:r w:rsidR="00D52D65" w:rsidRPr="00DD5E65">
        <w:rPr>
          <w:rFonts w:asciiTheme="minorHAnsi" w:hAnsiTheme="minorHAnsi" w:cstheme="minorHAnsi"/>
        </w:rPr>
        <w:br/>
      </w:r>
      <w:r w:rsidRPr="00DD5E65">
        <w:rPr>
          <w:rFonts w:asciiTheme="minorHAnsi" w:hAnsiTheme="minorHAnsi" w:cstheme="minorHAnsi"/>
        </w:rPr>
        <w:t>CÉDA</w:t>
      </w:r>
      <w:r w:rsidR="00D52D65" w:rsidRPr="00DD5E65">
        <w:rPr>
          <w:rFonts w:asciiTheme="minorHAnsi" w:hAnsiTheme="minorHAnsi" w:cstheme="minorHAnsi"/>
        </w:rPr>
        <w:br/>
      </w:r>
      <w:r w:rsidRPr="00DD5E65">
        <w:rPr>
          <w:rFonts w:asciiTheme="minorHAnsi" w:hAnsiTheme="minorHAnsi" w:cstheme="minorHAnsi"/>
        </w:rPr>
        <w:t>Comité des sans-emploi de Pointe-Saint-Charles</w:t>
      </w:r>
      <w:r w:rsidR="00D52D65" w:rsidRPr="00DD5E65">
        <w:rPr>
          <w:rFonts w:asciiTheme="minorHAnsi" w:hAnsiTheme="minorHAnsi" w:cstheme="minorHAnsi"/>
        </w:rPr>
        <w:br/>
      </w:r>
      <w:r w:rsidRPr="00DD5E65">
        <w:rPr>
          <w:rFonts w:asciiTheme="minorHAnsi" w:hAnsiTheme="minorHAnsi" w:cstheme="minorHAnsi"/>
        </w:rPr>
        <w:t>Comité de lutte à la pauvreté du Grand Châteauguay</w:t>
      </w:r>
      <w:r w:rsidR="00D52D65" w:rsidRPr="00DD5E65">
        <w:rPr>
          <w:rFonts w:asciiTheme="minorHAnsi" w:hAnsiTheme="minorHAnsi" w:cstheme="minorHAnsi"/>
        </w:rPr>
        <w:br/>
      </w:r>
      <w:r w:rsidRPr="00DD5E65">
        <w:rPr>
          <w:rFonts w:asciiTheme="minorHAnsi" w:hAnsiTheme="minorHAnsi" w:cstheme="minorHAnsi"/>
        </w:rPr>
        <w:t>Mouvement Action-Chômage de Montréal</w:t>
      </w:r>
      <w:r w:rsidR="00D52D65" w:rsidRPr="00DD5E65">
        <w:rPr>
          <w:rFonts w:asciiTheme="minorHAnsi" w:hAnsiTheme="minorHAnsi" w:cstheme="minorHAnsi"/>
        </w:rPr>
        <w:br/>
      </w:r>
      <w:r w:rsidRPr="00DD5E65">
        <w:rPr>
          <w:rFonts w:asciiTheme="minorHAnsi" w:hAnsiTheme="minorHAnsi" w:cstheme="minorHAnsi"/>
        </w:rPr>
        <w:t>Projet Genèse</w:t>
      </w:r>
      <w:r w:rsidR="00D52D65" w:rsidRPr="00DD5E65">
        <w:rPr>
          <w:rFonts w:asciiTheme="minorHAnsi" w:hAnsiTheme="minorHAnsi" w:cstheme="minorHAnsi"/>
        </w:rPr>
        <w:br/>
      </w:r>
      <w:r w:rsidRPr="00DD5E65">
        <w:rPr>
          <w:rFonts w:asciiTheme="minorHAnsi" w:hAnsiTheme="minorHAnsi" w:cstheme="minorHAnsi"/>
        </w:rPr>
        <w:t xml:space="preserve">Welfare Rights </w:t>
      </w:r>
      <w:proofErr w:type="spellStart"/>
      <w:r w:rsidRPr="00DD5E65">
        <w:rPr>
          <w:rFonts w:asciiTheme="minorHAnsi" w:hAnsiTheme="minorHAnsi" w:cstheme="minorHAnsi"/>
        </w:rPr>
        <w:t>Committee</w:t>
      </w:r>
      <w:proofErr w:type="spellEnd"/>
      <w:r w:rsidRPr="00DD5E65">
        <w:rPr>
          <w:rFonts w:asciiTheme="minorHAnsi" w:hAnsiTheme="minorHAnsi" w:cstheme="minorHAnsi"/>
        </w:rPr>
        <w:t xml:space="preserve"> of South-West </w:t>
      </w:r>
      <w:proofErr w:type="spellStart"/>
      <w:r w:rsidRPr="00DD5E65">
        <w:rPr>
          <w:rFonts w:asciiTheme="minorHAnsi" w:hAnsiTheme="minorHAnsi" w:cstheme="minorHAnsi"/>
        </w:rPr>
        <w:t>Montreal</w:t>
      </w:r>
      <w:proofErr w:type="spellEnd"/>
    </w:p>
    <w:p w14:paraId="042ECC8F" w14:textId="32B04944" w:rsidR="0038036A" w:rsidRPr="00DD5E65" w:rsidRDefault="0038036A" w:rsidP="009D43D1">
      <w:pPr>
        <w:rPr>
          <w:rFonts w:asciiTheme="minorHAnsi" w:hAnsiTheme="minorHAnsi" w:cstheme="minorHAnsi"/>
        </w:rPr>
      </w:pPr>
      <w:r w:rsidRPr="00DD5E65">
        <w:rPr>
          <w:rFonts w:asciiTheme="minorHAnsi" w:hAnsiTheme="minorHAnsi" w:cstheme="minorHAnsi"/>
        </w:rPr>
        <w:t xml:space="preserve">Cette année, la TROVEP a participé à </w:t>
      </w:r>
      <w:r w:rsidRPr="00DD5E65">
        <w:rPr>
          <w:rFonts w:asciiTheme="minorHAnsi" w:hAnsiTheme="minorHAnsi" w:cstheme="minorHAnsi"/>
          <w:b/>
          <w:bCs/>
        </w:rPr>
        <w:t>21 rencontres</w:t>
      </w:r>
      <w:r w:rsidRPr="00DD5E65">
        <w:rPr>
          <w:rFonts w:asciiTheme="minorHAnsi" w:hAnsiTheme="minorHAnsi" w:cstheme="minorHAnsi"/>
        </w:rPr>
        <w:t xml:space="preserve"> du comité de suivi et de sous-comité (brochure, mémoire, animation, atelier).</w:t>
      </w:r>
    </w:p>
    <w:p w14:paraId="126A36C2" w14:textId="4CE372D8" w:rsidR="0038036A" w:rsidRPr="00DD5E65" w:rsidRDefault="0038036A" w:rsidP="009D43D1">
      <w:pPr>
        <w:rPr>
          <w:rFonts w:asciiTheme="minorHAnsi" w:hAnsiTheme="minorHAnsi" w:cstheme="minorHAnsi"/>
        </w:rPr>
      </w:pPr>
      <w:r w:rsidRPr="00DD5E65">
        <w:rPr>
          <w:rFonts w:asciiTheme="minorHAnsi" w:hAnsiTheme="minorHAnsi" w:cstheme="minorHAnsi"/>
        </w:rPr>
        <w:t xml:space="preserve">Encore cette année, le dossier de la tarification sociale dans le transport en commun a été une lutte importante pour la TROVEP et le MTPA, et ce, malgré un </w:t>
      </w:r>
      <w:r w:rsidRPr="00DD5E65">
        <w:rPr>
          <w:rFonts w:asciiTheme="minorHAnsi" w:hAnsiTheme="minorHAnsi" w:cstheme="minorHAnsi"/>
          <w:b/>
          <w:bCs/>
        </w:rPr>
        <w:t>2</w:t>
      </w:r>
      <w:r w:rsidRPr="00DD5E65">
        <w:rPr>
          <w:rFonts w:asciiTheme="minorHAnsi" w:hAnsiTheme="minorHAnsi" w:cstheme="minorHAnsi"/>
          <w:b/>
          <w:bCs/>
          <w:vertAlign w:val="superscript"/>
        </w:rPr>
        <w:t>e</w:t>
      </w:r>
      <w:r w:rsidRPr="00DD5E65">
        <w:rPr>
          <w:rFonts w:asciiTheme="minorHAnsi" w:hAnsiTheme="minorHAnsi" w:cstheme="minorHAnsi"/>
          <w:b/>
          <w:bCs/>
        </w:rPr>
        <w:t xml:space="preserve"> report des consultations</w:t>
      </w:r>
      <w:r w:rsidRPr="00DD5E65">
        <w:rPr>
          <w:rFonts w:asciiTheme="minorHAnsi" w:hAnsiTheme="minorHAnsi" w:cstheme="minorHAnsi"/>
        </w:rPr>
        <w:t xml:space="preserve"> sur la refonte tarifaire de l’</w:t>
      </w:r>
      <w:r w:rsidRPr="00DD5E65">
        <w:rPr>
          <w:rFonts w:asciiTheme="minorHAnsi" w:hAnsiTheme="minorHAnsi" w:cstheme="minorHAnsi"/>
          <w:i/>
          <w:iCs/>
        </w:rPr>
        <w:t>Autorité régionale de transport métropolitain</w:t>
      </w:r>
      <w:r w:rsidRPr="00DD5E65">
        <w:rPr>
          <w:rFonts w:asciiTheme="minorHAnsi" w:hAnsiTheme="minorHAnsi" w:cstheme="minorHAnsi"/>
        </w:rPr>
        <w:t xml:space="preserve"> (ARTM). L’ARTM est l’Autorité responsable de la gouvernance du transport collectif sur le territoire de la </w:t>
      </w:r>
      <w:r w:rsidRPr="00DD5E65">
        <w:rPr>
          <w:rFonts w:asciiTheme="minorHAnsi" w:hAnsiTheme="minorHAnsi" w:cstheme="minorHAnsi"/>
          <w:i/>
          <w:iCs/>
        </w:rPr>
        <w:t>Communauté métropolitaine de Montréal</w:t>
      </w:r>
      <w:r w:rsidRPr="00DD5E65">
        <w:rPr>
          <w:rFonts w:asciiTheme="minorHAnsi" w:hAnsiTheme="minorHAnsi" w:cstheme="minorHAnsi"/>
        </w:rPr>
        <w:t xml:space="preserve"> (CMM) depuis juin 2017.</w:t>
      </w:r>
    </w:p>
    <w:p w14:paraId="0FC37BC8" w14:textId="383A34EC" w:rsidR="0038036A" w:rsidRPr="00DD5E65" w:rsidRDefault="0038036A" w:rsidP="0038036A">
      <w:pPr>
        <w:rPr>
          <w:rFonts w:asciiTheme="minorHAnsi" w:hAnsiTheme="minorHAnsi" w:cstheme="minorHAnsi"/>
        </w:rPr>
      </w:pPr>
      <w:r w:rsidRPr="00DD5E65">
        <w:rPr>
          <w:rFonts w:asciiTheme="minorHAnsi" w:hAnsiTheme="minorHAnsi" w:cstheme="minorHAnsi"/>
        </w:rPr>
        <w:t>Rappelons que le travail de représentation et de mobilisation du MTPA a permis d’inclure l’étude de la tarification sociale basée sur le revenu dans les réflexions sur l’harmonisation des tarifs sur le territoire de l’ARTM. Ces consultations sont une occasion encore jamais vue vers un meilleur accès aux transports en commun pour les personnes à faible revenu.</w:t>
      </w:r>
    </w:p>
    <w:p w14:paraId="59707030" w14:textId="5AEB5CC0"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Alors que les consultations étaient à l’origine prévues à l’automne 2018, nous finissions 2018-2019 avec l’information d’un report à l’automne 2019. </w:t>
      </w:r>
    </w:p>
    <w:p w14:paraId="498CB4AF" w14:textId="1C441414"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En mai 2019, le MTPA participait à une rencontre sur les possibles scénarios de tarifications qui feraient l’objet des consultations. </w:t>
      </w:r>
      <w:r w:rsidRPr="00DD5E65">
        <w:rPr>
          <w:rFonts w:asciiTheme="minorHAnsi" w:hAnsiTheme="minorHAnsi" w:cstheme="minorHAnsi"/>
          <w:b/>
          <w:bCs/>
        </w:rPr>
        <w:t>Cette rencontre était organisée par Trajectoire Québec avec des représentants de l’ARTM</w:t>
      </w:r>
      <w:r w:rsidRPr="00DD5E65">
        <w:rPr>
          <w:rFonts w:asciiTheme="minorHAnsi" w:hAnsiTheme="minorHAnsi" w:cstheme="minorHAnsi"/>
        </w:rPr>
        <w:t xml:space="preserve"> et des groupes concernés par la refonte tarifaire.</w:t>
      </w:r>
    </w:p>
    <w:p w14:paraId="35FC6FD9" w14:textId="69FE6483"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À la fin du mois d’octobre, puisqu’aucune information quant au moment où se tiendrait les consultations n’étaient accessibles, le MTPA </w:t>
      </w:r>
      <w:r w:rsidRPr="00DD5E65">
        <w:rPr>
          <w:rFonts w:asciiTheme="minorHAnsi" w:hAnsiTheme="minorHAnsi" w:cstheme="minorHAnsi"/>
          <w:b/>
          <w:bCs/>
        </w:rPr>
        <w:t>a demandé des rencontres</w:t>
      </w:r>
      <w:r w:rsidRPr="00DD5E65">
        <w:rPr>
          <w:rFonts w:asciiTheme="minorHAnsi" w:hAnsiTheme="minorHAnsi" w:cstheme="minorHAnsi"/>
        </w:rPr>
        <w:t xml:space="preserve"> afin d’obtenir des précisions auprès de la CMM dont la présidente est la mairesse de Montréal, Valérie Plante, ainsi qu’auprès du conseil d’administration de l’ARTM. Nos demandes sont restées lettres mortes. Plusieurs échanges ont aussi eu lieu avec des responsables de la planification stratégique à l’ARTM dans le même but de connaître le plan d’action et les échéanciers relatifs aux consultations publiques. Ces représentations nous ont laissé</w:t>
      </w:r>
      <w:r w:rsidR="007D08D2" w:rsidRPr="00DD5E65">
        <w:rPr>
          <w:rFonts w:asciiTheme="minorHAnsi" w:hAnsiTheme="minorHAnsi" w:cstheme="minorHAnsi"/>
        </w:rPr>
        <w:t>s</w:t>
      </w:r>
      <w:r w:rsidRPr="00DD5E65">
        <w:rPr>
          <w:rFonts w:asciiTheme="minorHAnsi" w:hAnsiTheme="minorHAnsi" w:cstheme="minorHAnsi"/>
        </w:rPr>
        <w:t xml:space="preserve"> croire que les dates d’audiences publiques ainsi que l’appel de mémoire pour les consultations seraient annoncés au printemps 2020.</w:t>
      </w:r>
    </w:p>
    <w:p w14:paraId="305B9C3E" w14:textId="2BF8AF26" w:rsidR="0038036A" w:rsidRPr="00DD5E65" w:rsidRDefault="007F5F05" w:rsidP="0038036A">
      <w:pPr>
        <w:rPr>
          <w:rFonts w:asciiTheme="minorHAnsi" w:hAnsiTheme="minorHAnsi" w:cstheme="minorHAnsi"/>
        </w:rPr>
      </w:pPr>
      <w:r w:rsidRPr="00DD5E65">
        <w:rPr>
          <w:rFonts w:asciiTheme="minorHAnsi" w:hAnsiTheme="minorHAnsi" w:cstheme="minorHAnsi"/>
        </w:rPr>
        <w:t>C</w:t>
      </w:r>
      <w:r w:rsidR="0038036A" w:rsidRPr="00DD5E65">
        <w:rPr>
          <w:rFonts w:asciiTheme="minorHAnsi" w:hAnsiTheme="minorHAnsi" w:cstheme="minorHAnsi"/>
        </w:rPr>
        <w:t xml:space="preserve">ompte tenu de la crise sanitaire qui a </w:t>
      </w:r>
      <w:r w:rsidRPr="00DD5E65">
        <w:rPr>
          <w:rFonts w:asciiTheme="minorHAnsi" w:hAnsiTheme="minorHAnsi" w:cstheme="minorHAnsi"/>
        </w:rPr>
        <w:t>« </w:t>
      </w:r>
      <w:r w:rsidR="0038036A" w:rsidRPr="00DD5E65">
        <w:rPr>
          <w:rFonts w:asciiTheme="minorHAnsi" w:hAnsiTheme="minorHAnsi" w:cstheme="minorHAnsi"/>
        </w:rPr>
        <w:t>mis le Québec sur pause</w:t>
      </w:r>
      <w:r w:rsidRPr="00DD5E65">
        <w:rPr>
          <w:rFonts w:asciiTheme="minorHAnsi" w:hAnsiTheme="minorHAnsi" w:cstheme="minorHAnsi"/>
        </w:rPr>
        <w:t> »</w:t>
      </w:r>
      <w:r w:rsidR="0038036A" w:rsidRPr="00DD5E65">
        <w:rPr>
          <w:rFonts w:asciiTheme="minorHAnsi" w:hAnsiTheme="minorHAnsi" w:cstheme="minorHAnsi"/>
        </w:rPr>
        <w:t xml:space="preserve"> </w:t>
      </w:r>
      <w:r w:rsidR="007E0923" w:rsidRPr="00DD5E65">
        <w:rPr>
          <w:rFonts w:asciiTheme="minorHAnsi" w:hAnsiTheme="minorHAnsi" w:cstheme="minorHAnsi"/>
        </w:rPr>
        <w:t>dès</w:t>
      </w:r>
      <w:r w:rsidR="0038036A" w:rsidRPr="00DD5E65">
        <w:rPr>
          <w:rFonts w:asciiTheme="minorHAnsi" w:hAnsiTheme="minorHAnsi" w:cstheme="minorHAnsi"/>
        </w:rPr>
        <w:t xml:space="preserve"> la mi-mars, nous restons dans l’incertitude quant au moment où auront finalement lieu les consultations de l’ARTM.</w:t>
      </w:r>
    </w:p>
    <w:p w14:paraId="4585CA25" w14:textId="1071C4D5" w:rsidR="0038036A" w:rsidRPr="00DD5E65" w:rsidRDefault="0038036A" w:rsidP="0038036A">
      <w:pPr>
        <w:rPr>
          <w:rFonts w:asciiTheme="minorHAnsi" w:hAnsiTheme="minorHAnsi" w:cstheme="minorHAnsi"/>
          <w:b/>
          <w:bCs/>
        </w:rPr>
      </w:pPr>
      <w:r w:rsidRPr="00DD5E65">
        <w:rPr>
          <w:rFonts w:asciiTheme="minorHAnsi" w:hAnsiTheme="minorHAnsi" w:cstheme="minorHAnsi"/>
          <w:b/>
          <w:bCs/>
        </w:rPr>
        <w:t>La TROVEP et le MTPA ne sont pas restés inactifs pendant cette attente !</w:t>
      </w:r>
    </w:p>
    <w:p w14:paraId="3C4879F8" w14:textId="3B199EC9" w:rsidR="0038036A" w:rsidRPr="00DD5E65" w:rsidRDefault="0038036A" w:rsidP="00F16C2B">
      <w:pPr>
        <w:pStyle w:val="Titre3"/>
        <w:rPr>
          <w:rFonts w:asciiTheme="minorHAnsi" w:hAnsiTheme="minorHAnsi" w:cstheme="minorHAnsi"/>
        </w:rPr>
      </w:pPr>
      <w:r w:rsidRPr="00DD5E65">
        <w:rPr>
          <w:rFonts w:asciiTheme="minorHAnsi" w:hAnsiTheme="minorHAnsi" w:cstheme="minorHAnsi"/>
        </w:rPr>
        <w:lastRenderedPageBreak/>
        <w:t>Mobilisation du 4 juin</w:t>
      </w:r>
      <w:r w:rsidR="00624EE2" w:rsidRPr="00DD5E65">
        <w:rPr>
          <w:rFonts w:asciiTheme="minorHAnsi" w:hAnsiTheme="minorHAnsi" w:cstheme="minorHAnsi"/>
        </w:rPr>
        <w:t xml:space="preserve"> : </w:t>
      </w:r>
      <w:r w:rsidRPr="00DD5E65">
        <w:rPr>
          <w:rFonts w:asciiTheme="minorHAnsi" w:hAnsiTheme="minorHAnsi" w:cstheme="minorHAnsi"/>
          <w:i/>
          <w:iCs/>
        </w:rPr>
        <w:t>En route vers le tarif social !</w:t>
      </w:r>
      <w:r w:rsidRPr="00DD5E65">
        <w:rPr>
          <w:rFonts w:asciiTheme="minorHAnsi" w:hAnsiTheme="minorHAnsi" w:cstheme="minorHAnsi"/>
        </w:rPr>
        <w:t xml:space="preserve"> </w:t>
      </w:r>
    </w:p>
    <w:p w14:paraId="437BF496" w14:textId="3FB77A18" w:rsidR="0038036A" w:rsidRPr="00DD5E65" w:rsidRDefault="006870F2" w:rsidP="0038036A">
      <w:pPr>
        <w:rPr>
          <w:rFonts w:asciiTheme="minorHAnsi" w:hAnsiTheme="minorHAnsi" w:cstheme="minorHAnsi"/>
        </w:rPr>
      </w:pPr>
      <w:r w:rsidRPr="00DD5E65">
        <w:rPr>
          <w:rFonts w:asciiTheme="minorHAnsi" w:hAnsiTheme="minorHAnsi" w:cstheme="minorHAnsi"/>
          <w:noProof/>
          <w:lang w:eastAsia="fr-CA"/>
        </w:rPr>
        <mc:AlternateContent>
          <mc:Choice Requires="wps">
            <w:drawing>
              <wp:anchor distT="0" distB="0" distL="114300" distR="114300" simplePos="0" relativeHeight="251698176" behindDoc="0" locked="1" layoutInCell="1" allowOverlap="1" wp14:anchorId="6BD1EC98" wp14:editId="08F9E249">
                <wp:simplePos x="0" y="0"/>
                <wp:positionH relativeFrom="column">
                  <wp:posOffset>2637790</wp:posOffset>
                </wp:positionH>
                <wp:positionV relativeFrom="paragraph">
                  <wp:posOffset>3601085</wp:posOffset>
                </wp:positionV>
                <wp:extent cx="3721100" cy="436880"/>
                <wp:effectExtent l="0" t="0" r="0" b="1270"/>
                <wp:wrapSquare wrapText="bothSides"/>
                <wp:docPr id="2" name="Zone de texte 2"/>
                <wp:cNvGraphicFramePr/>
                <a:graphic xmlns:a="http://schemas.openxmlformats.org/drawingml/2006/main">
                  <a:graphicData uri="http://schemas.microsoft.com/office/word/2010/wordprocessingShape">
                    <wps:wsp>
                      <wps:cNvSpPr txBox="1"/>
                      <wps:spPr>
                        <a:xfrm>
                          <a:off x="0" y="0"/>
                          <a:ext cx="3721100" cy="436880"/>
                        </a:xfrm>
                        <a:prstGeom prst="rect">
                          <a:avLst/>
                        </a:prstGeom>
                        <a:solidFill>
                          <a:prstClr val="white"/>
                        </a:solidFill>
                        <a:ln>
                          <a:noFill/>
                        </a:ln>
                      </wps:spPr>
                      <wps:txbx>
                        <w:txbxContent>
                          <w:p w14:paraId="50C73219" w14:textId="6FB1DBAC" w:rsidR="00FC4BC0" w:rsidRPr="004143BC" w:rsidRDefault="00FC4BC0" w:rsidP="004143BC">
                            <w:pPr>
                              <w:pStyle w:val="Lgende"/>
                              <w:rPr>
                                <w:i w:val="0"/>
                                <w:iCs w:val="0"/>
                                <w:noProof/>
                                <w:color w:val="auto"/>
                                <w:sz w:val="28"/>
                                <w:szCs w:val="20"/>
                                <w:lang w:val="en-US"/>
                              </w:rPr>
                            </w:pPr>
                            <w:r w:rsidRPr="00D93026">
                              <w:rPr>
                                <w:b/>
                                <w:bCs/>
                                <w:i w:val="0"/>
                                <w:iCs w:val="0"/>
                                <w:noProof/>
                                <w:color w:val="auto"/>
                                <w:sz w:val="20"/>
                                <w:szCs w:val="20"/>
                                <w:lang w:val="en-US"/>
                              </w:rPr>
                              <w:t>Photo :</w:t>
                            </w:r>
                            <w:r>
                              <w:rPr>
                                <w:i w:val="0"/>
                                <w:iCs w:val="0"/>
                                <w:noProof/>
                                <w:color w:val="auto"/>
                                <w:sz w:val="20"/>
                                <w:szCs w:val="20"/>
                                <w:lang w:val="en-US"/>
                              </w:rPr>
                              <w:t xml:space="preserve"> Une centaine de personnes manifestent en faveur de la tarification sociale.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D1EC98" id="_x0000_s1030" type="#_x0000_t202" style="position:absolute;margin-left:207.7pt;margin-top:283.55pt;width:293pt;height:3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" stroked="f">
                <v:textbox inset="0,0,0,0">
                  <w:txbxContent>
                    <w:p w14:paraId="50C73219" w14:textId="6FB1DBAC" w:rsidR="00FC4BC0" w:rsidRPr="004143BC" w:rsidRDefault="00FC4BC0" w:rsidP="004143BC">
                      <w:pPr>
                        <w:pStyle w:val="Lgende"/>
                        <w:rPr>
                          <w:i w:val="0"/>
                          <w:iCs w:val="0"/>
                          <w:noProof/>
                          <w:color w:val="auto"/>
                          <w:sz w:val="28"/>
                          <w:szCs w:val="20"/>
                          <w:lang w:val="en-US"/>
                        </w:rPr>
                      </w:pPr>
                      <w:r w:rsidRPr="00D93026">
                        <w:rPr>
                          <w:b/>
                          <w:bCs/>
                          <w:i w:val="0"/>
                          <w:iCs w:val="0"/>
                          <w:noProof/>
                          <w:color w:val="auto"/>
                          <w:sz w:val="20"/>
                          <w:szCs w:val="20"/>
                          <w:lang w:val="en-US"/>
                        </w:rPr>
                        <w:t>Photo :</w:t>
                      </w:r>
                      <w:r>
                        <w:rPr>
                          <w:i w:val="0"/>
                          <w:iCs w:val="0"/>
                          <w:noProof/>
                          <w:color w:val="auto"/>
                          <w:sz w:val="20"/>
                          <w:szCs w:val="20"/>
                          <w:lang w:val="en-US"/>
                        </w:rPr>
                        <w:t xml:space="preserve"> Une centaine de personnes manifestent en faveur de la tarification sociale.</w:t>
                      </w:r>
                    </w:p>
                  </w:txbxContent>
                </v:textbox>
                <w10:wrap type="square"/>
                <w10:anchorlock/>
              </v:shape>
            </w:pict>
          </mc:Fallback>
        </mc:AlternateContent>
      </w:r>
      <w:r w:rsidR="00FC4BC0" w:rsidRPr="00DD5E65">
        <w:rPr>
          <w:rFonts w:asciiTheme="minorHAnsi" w:hAnsiTheme="minorHAnsi" w:cstheme="minorHAnsi"/>
          <w:b/>
          <w:bCs/>
          <w:noProof/>
          <w:lang w:eastAsia="fr-CA"/>
        </w:rPr>
        <w:drawing>
          <wp:anchor distT="0" distB="0" distL="114300" distR="114300" simplePos="0" relativeHeight="251676672" behindDoc="0" locked="1" layoutInCell="1" allowOverlap="1" wp14:anchorId="5412276F" wp14:editId="756ABDD8">
            <wp:simplePos x="0" y="0"/>
            <wp:positionH relativeFrom="margin">
              <wp:posOffset>2642235</wp:posOffset>
            </wp:positionH>
            <wp:positionV relativeFrom="paragraph">
              <wp:posOffset>713740</wp:posOffset>
            </wp:positionV>
            <wp:extent cx="4535170" cy="2886075"/>
            <wp:effectExtent l="0" t="0" r="0" b="9525"/>
            <wp:wrapSquare wrapText="bothSides"/>
            <wp:docPr id="15" name="Image 15" descr="Photo de Mouvement pour un transport public abor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Mouvement pour un transport public abordable."/>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4535170"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36A" w:rsidRPr="00DD5E65">
        <w:rPr>
          <w:rFonts w:asciiTheme="minorHAnsi" w:hAnsiTheme="minorHAnsi" w:cstheme="minorHAnsi"/>
          <w:b/>
          <w:bCs/>
        </w:rPr>
        <w:t>Une centaine de personnes</w:t>
      </w:r>
      <w:r w:rsidR="0038036A" w:rsidRPr="00DD5E65">
        <w:rPr>
          <w:rFonts w:asciiTheme="minorHAnsi" w:hAnsiTheme="minorHAnsi" w:cstheme="minorHAnsi"/>
        </w:rPr>
        <w:t xml:space="preserve"> ont participé au rassemblement </w:t>
      </w:r>
      <w:r w:rsidR="0038036A" w:rsidRPr="00DD5E65">
        <w:rPr>
          <w:rFonts w:asciiTheme="minorHAnsi" w:hAnsiTheme="minorHAnsi" w:cstheme="minorHAnsi"/>
          <w:i/>
          <w:iCs/>
        </w:rPr>
        <w:t>En route vers le tarif social !</w:t>
      </w:r>
      <w:r w:rsidR="0038036A" w:rsidRPr="00DD5E65">
        <w:rPr>
          <w:rFonts w:asciiTheme="minorHAnsi" w:hAnsiTheme="minorHAnsi" w:cstheme="minorHAnsi"/>
        </w:rPr>
        <w:t xml:space="preserve"> le 4 juin. Cette action mettait en scène un parcours à obstacles illustrant les problèmes vécus au quotidien par les personnes à faible revenu pour combler leurs besoins. Cette action dénonçait aussi la hausse des tarifs annoncés pour juillet. </w:t>
      </w:r>
    </w:p>
    <w:p w14:paraId="425075DE" w14:textId="5C3BF68F" w:rsidR="0038036A" w:rsidRPr="00DD5E65" w:rsidRDefault="00E62C67" w:rsidP="004A1073">
      <w:pPr>
        <w:rPr>
          <w:rFonts w:asciiTheme="minorHAnsi" w:hAnsiTheme="minorHAnsi" w:cstheme="minorHAnsi"/>
        </w:rPr>
      </w:pPr>
      <w:r w:rsidRPr="00DD5E65">
        <w:rPr>
          <w:rFonts w:asciiTheme="minorHAnsi" w:hAnsiTheme="minorHAnsi" w:cstheme="minorHAnsi"/>
          <w:b/>
          <w:bCs/>
        </w:rPr>
        <w:t>Article</w:t>
      </w:r>
      <w:r w:rsidR="0038036A" w:rsidRPr="00DD5E65">
        <w:rPr>
          <w:rFonts w:asciiTheme="minorHAnsi" w:hAnsiTheme="minorHAnsi" w:cstheme="minorHAnsi"/>
          <w:b/>
          <w:bCs/>
        </w:rPr>
        <w:t xml:space="preserve"> publié dans le Journal Métro</w:t>
      </w:r>
      <w:r w:rsidR="004A1073" w:rsidRPr="00DD5E65">
        <w:rPr>
          <w:rFonts w:asciiTheme="minorHAnsi" w:hAnsiTheme="minorHAnsi" w:cstheme="minorHAnsi"/>
          <w:b/>
          <w:bCs/>
        </w:rPr>
        <w:t> :</w:t>
      </w:r>
      <w:r w:rsidR="00887C49" w:rsidRPr="00DD5E65">
        <w:rPr>
          <w:rFonts w:asciiTheme="minorHAnsi" w:hAnsiTheme="minorHAnsi" w:cstheme="minorHAnsi"/>
        </w:rPr>
        <w:br/>
      </w:r>
      <w:hyperlink r:id="rId33" w:history="1">
        <w:r w:rsidR="0038036A" w:rsidRPr="00DD5E65">
          <w:rPr>
            <w:rStyle w:val="Lienhypertexte"/>
            <w:rFonts w:asciiTheme="minorHAnsi" w:hAnsiTheme="minorHAnsi" w:cstheme="minorHAnsi"/>
          </w:rPr>
          <w:t>Tarification sociale: «</w:t>
        </w:r>
        <w:r w:rsidR="00BC640C" w:rsidRPr="00DD5E65">
          <w:rPr>
            <w:rStyle w:val="Lienhypertexte"/>
            <w:rFonts w:asciiTheme="minorHAnsi" w:hAnsiTheme="minorHAnsi" w:cstheme="minorHAnsi"/>
          </w:rPr>
          <w:t xml:space="preserve"> </w:t>
        </w:r>
        <w:r w:rsidR="0038036A" w:rsidRPr="00DD5E65">
          <w:rPr>
            <w:rStyle w:val="Lienhypertexte"/>
            <w:rFonts w:asciiTheme="minorHAnsi" w:hAnsiTheme="minorHAnsi" w:cstheme="minorHAnsi"/>
          </w:rPr>
          <w:t>On en a besoin plus rapidement</w:t>
        </w:r>
        <w:r w:rsidR="00216571" w:rsidRPr="00DD5E65">
          <w:rPr>
            <w:rStyle w:val="Lienhypertexte"/>
            <w:rFonts w:asciiTheme="minorHAnsi" w:hAnsiTheme="minorHAnsi" w:cstheme="minorHAnsi"/>
          </w:rPr>
          <w:t xml:space="preserve"> </w:t>
        </w:r>
        <w:r w:rsidR="0038036A" w:rsidRPr="00DD5E65">
          <w:rPr>
            <w:rStyle w:val="Lienhypertexte"/>
            <w:rFonts w:asciiTheme="minorHAnsi" w:hAnsiTheme="minorHAnsi" w:cstheme="minorHAnsi"/>
          </w:rPr>
          <w:t>»</w:t>
        </w:r>
      </w:hyperlink>
    </w:p>
    <w:p w14:paraId="23C6A482" w14:textId="2E5C477D" w:rsidR="0038036A" w:rsidRPr="00DD5E65" w:rsidRDefault="00E62C67" w:rsidP="0038036A">
      <w:pPr>
        <w:rPr>
          <w:rFonts w:asciiTheme="minorHAnsi" w:hAnsiTheme="minorHAnsi" w:cstheme="minorHAnsi"/>
        </w:rPr>
      </w:pPr>
      <w:r w:rsidRPr="00DD5E65">
        <w:rPr>
          <w:rFonts w:asciiTheme="minorHAnsi" w:hAnsiTheme="minorHAnsi" w:cstheme="minorHAnsi"/>
          <w:b/>
          <w:bCs/>
        </w:rPr>
        <w:t>Communiqué</w:t>
      </w:r>
      <w:r w:rsidR="0038036A" w:rsidRPr="00DD5E65">
        <w:rPr>
          <w:rFonts w:asciiTheme="minorHAnsi" w:hAnsiTheme="minorHAnsi" w:cstheme="minorHAnsi"/>
          <w:b/>
          <w:bCs/>
        </w:rPr>
        <w:t xml:space="preserve"> de presse du MTPA :</w:t>
      </w:r>
      <w:r w:rsidR="0038036A" w:rsidRPr="00DD5E65">
        <w:rPr>
          <w:rFonts w:asciiTheme="minorHAnsi" w:hAnsiTheme="minorHAnsi" w:cstheme="minorHAnsi"/>
        </w:rPr>
        <w:t xml:space="preserve"> </w:t>
      </w:r>
      <w:r w:rsidR="0033041B" w:rsidRPr="00DD5E65">
        <w:rPr>
          <w:rFonts w:asciiTheme="minorHAnsi" w:hAnsiTheme="minorHAnsi" w:cstheme="minorHAnsi"/>
        </w:rPr>
        <w:br/>
      </w:r>
      <w:hyperlink r:id="rId34" w:history="1">
        <w:r w:rsidR="0038036A" w:rsidRPr="00DD5E65">
          <w:rPr>
            <w:rStyle w:val="Lienhypertexte"/>
            <w:rFonts w:asciiTheme="minorHAnsi" w:hAnsiTheme="minorHAnsi" w:cstheme="minorHAnsi"/>
          </w:rPr>
          <w:t>Transport en commun : Des hausses qui font mal, en route vers le tarif social !</w:t>
        </w:r>
      </w:hyperlink>
    </w:p>
    <w:p w14:paraId="16A1E76C" w14:textId="75E5963D" w:rsidR="0038036A" w:rsidRPr="00DD5E65" w:rsidRDefault="0038036A" w:rsidP="003C765E">
      <w:pPr>
        <w:pStyle w:val="Titre3"/>
        <w:rPr>
          <w:rFonts w:asciiTheme="minorHAnsi" w:hAnsiTheme="minorHAnsi" w:cstheme="minorHAnsi"/>
        </w:rPr>
      </w:pPr>
      <w:r w:rsidRPr="00DD5E65">
        <w:rPr>
          <w:rFonts w:asciiTheme="minorHAnsi" w:hAnsiTheme="minorHAnsi" w:cstheme="minorHAnsi"/>
        </w:rPr>
        <w:t>Actions politiques</w:t>
      </w:r>
    </w:p>
    <w:p w14:paraId="5C37C5B1" w14:textId="0DC7A952" w:rsidR="0038036A" w:rsidRPr="00DD5E65" w:rsidRDefault="0038036A" w:rsidP="0038036A">
      <w:pPr>
        <w:rPr>
          <w:rFonts w:asciiTheme="minorHAnsi" w:hAnsiTheme="minorHAnsi" w:cstheme="minorHAnsi"/>
        </w:rPr>
      </w:pPr>
      <w:r w:rsidRPr="00DD5E65">
        <w:rPr>
          <w:rFonts w:asciiTheme="minorHAnsi" w:hAnsiTheme="minorHAnsi" w:cstheme="minorHAnsi"/>
        </w:rPr>
        <w:t>Malgré que nous n’avions pas les dates et les paramètres précis qui allaient être à l’étude dans les consultations de l’ARTM, le MTPA a tout de même commencé la</w:t>
      </w:r>
      <w:r w:rsidRPr="00DD5E65">
        <w:rPr>
          <w:rFonts w:asciiTheme="minorHAnsi" w:hAnsiTheme="minorHAnsi" w:cstheme="minorHAnsi"/>
          <w:b/>
          <w:bCs/>
        </w:rPr>
        <w:t xml:space="preserve"> rédaction d’un mémoire </w:t>
      </w:r>
      <w:r w:rsidRPr="00DD5E65">
        <w:rPr>
          <w:rFonts w:asciiTheme="minorHAnsi" w:hAnsiTheme="minorHAnsi" w:cstheme="minorHAnsi"/>
        </w:rPr>
        <w:t>qui sera déposé et soutenu dans le cadre des audiences. Ainsi, la TROVEP a fait appel à Maya Colle-Plamondon pour l’analyse, la collecte de données et la rédaction des éléments généraux à aborder dans le mémoire qui sera finalisé à la lumière du document de consultation lorsqu’il sera connu. Le travail est suspendu pour le moment.</w:t>
      </w:r>
    </w:p>
    <w:p w14:paraId="7F1639C7" w14:textId="02C1F212" w:rsidR="002D1332" w:rsidRPr="00DD5E65" w:rsidRDefault="0038036A" w:rsidP="0038036A">
      <w:pPr>
        <w:rPr>
          <w:rFonts w:asciiTheme="minorHAnsi" w:hAnsiTheme="minorHAnsi" w:cstheme="minorHAnsi"/>
        </w:rPr>
      </w:pPr>
      <w:r w:rsidRPr="00DD5E65">
        <w:rPr>
          <w:rFonts w:asciiTheme="minorHAnsi" w:hAnsiTheme="minorHAnsi" w:cstheme="minorHAnsi"/>
        </w:rPr>
        <w:t xml:space="preserve">Le MTPA a aussi produit conjointement avec le </w:t>
      </w:r>
      <w:r w:rsidRPr="00DD5E65">
        <w:rPr>
          <w:rFonts w:asciiTheme="minorHAnsi" w:hAnsiTheme="minorHAnsi" w:cstheme="minorHAnsi"/>
          <w:i/>
          <w:iCs/>
        </w:rPr>
        <w:t xml:space="preserve">Collectif pour un transport abordable et accessible à Québec </w:t>
      </w:r>
      <w:r w:rsidRPr="00DD5E65">
        <w:rPr>
          <w:rFonts w:asciiTheme="minorHAnsi" w:hAnsiTheme="minorHAnsi" w:cstheme="minorHAnsi"/>
        </w:rPr>
        <w:t xml:space="preserve">(TRAAQ), un avis déposé dans le cadre de l’appel de mémoire du </w:t>
      </w:r>
      <w:r w:rsidRPr="00DD5E65">
        <w:rPr>
          <w:rFonts w:asciiTheme="minorHAnsi" w:hAnsiTheme="minorHAnsi" w:cstheme="minorHAnsi"/>
          <w:b/>
          <w:bCs/>
        </w:rPr>
        <w:t>Chantier sur le financement de la mobilité de la Politique de mobilité du gouvernement du Québec</w:t>
      </w:r>
      <w:r w:rsidRPr="00DD5E65">
        <w:rPr>
          <w:rFonts w:asciiTheme="minorHAnsi" w:hAnsiTheme="minorHAnsi" w:cstheme="minorHAnsi"/>
        </w:rPr>
        <w:t xml:space="preserve">. Cet avis intitulé </w:t>
      </w:r>
      <w:hyperlink r:id="rId35" w:history="1">
        <w:r w:rsidRPr="00DD5E65">
          <w:rPr>
            <w:rStyle w:val="Lienhypertexte"/>
            <w:rFonts w:asciiTheme="minorHAnsi" w:hAnsiTheme="minorHAnsi" w:cstheme="minorHAnsi"/>
            <w:i/>
            <w:iCs/>
          </w:rPr>
          <w:t>Le financement de la mobilité : une question d’inclusion sociale</w:t>
        </w:r>
      </w:hyperlink>
      <w:r w:rsidRPr="00DD5E65">
        <w:rPr>
          <w:rFonts w:asciiTheme="minorHAnsi" w:hAnsiTheme="minorHAnsi" w:cstheme="minorHAnsi"/>
        </w:rPr>
        <w:t xml:space="preserve"> a été repris et appuyé par le </w:t>
      </w:r>
      <w:r w:rsidRPr="00DD5E65">
        <w:rPr>
          <w:rFonts w:asciiTheme="minorHAnsi" w:hAnsiTheme="minorHAnsi" w:cstheme="minorHAnsi"/>
          <w:i/>
          <w:iCs/>
        </w:rPr>
        <w:t>Mouvement d’éducation populaire autonome de Lanaudière</w:t>
      </w:r>
      <w:r w:rsidRPr="00DD5E65">
        <w:rPr>
          <w:rFonts w:asciiTheme="minorHAnsi" w:hAnsiTheme="minorHAnsi" w:cstheme="minorHAnsi"/>
        </w:rPr>
        <w:t xml:space="preserve"> (MEPAL), le </w:t>
      </w:r>
      <w:r w:rsidRPr="00DD5E65">
        <w:rPr>
          <w:rFonts w:asciiTheme="minorHAnsi" w:hAnsiTheme="minorHAnsi" w:cstheme="minorHAnsi"/>
          <w:i/>
          <w:iCs/>
        </w:rPr>
        <w:t>Collectif pour un Québec sans pauvreté</w:t>
      </w:r>
      <w:r w:rsidRPr="00DD5E65">
        <w:rPr>
          <w:rFonts w:asciiTheme="minorHAnsi" w:hAnsiTheme="minorHAnsi" w:cstheme="minorHAnsi"/>
        </w:rPr>
        <w:t xml:space="preserve">, le </w:t>
      </w:r>
      <w:r w:rsidRPr="00DD5E65">
        <w:rPr>
          <w:rFonts w:asciiTheme="minorHAnsi" w:hAnsiTheme="minorHAnsi" w:cstheme="minorHAnsi"/>
          <w:i/>
          <w:iCs/>
        </w:rPr>
        <w:t>Regroupement régional des tables de groupes de femme de la Capitale-Nationale</w:t>
      </w:r>
      <w:r w:rsidRPr="00DD5E65">
        <w:rPr>
          <w:rFonts w:asciiTheme="minorHAnsi" w:hAnsiTheme="minorHAnsi" w:cstheme="minorHAnsi"/>
        </w:rPr>
        <w:t xml:space="preserve"> et par la </w:t>
      </w:r>
      <w:r w:rsidRPr="00DD5E65">
        <w:rPr>
          <w:rFonts w:asciiTheme="minorHAnsi" w:hAnsiTheme="minorHAnsi" w:cstheme="minorHAnsi"/>
          <w:i/>
          <w:iCs/>
        </w:rPr>
        <w:t xml:space="preserve">Coalition </w:t>
      </w:r>
      <w:proofErr w:type="spellStart"/>
      <w:r w:rsidRPr="00DD5E65">
        <w:rPr>
          <w:rFonts w:asciiTheme="minorHAnsi" w:hAnsiTheme="minorHAnsi" w:cstheme="minorHAnsi"/>
          <w:i/>
          <w:iCs/>
        </w:rPr>
        <w:t>montérégienne</w:t>
      </w:r>
      <w:proofErr w:type="spellEnd"/>
      <w:r w:rsidRPr="00DD5E65">
        <w:rPr>
          <w:rFonts w:asciiTheme="minorHAnsi" w:hAnsiTheme="minorHAnsi" w:cstheme="minorHAnsi"/>
          <w:i/>
          <w:iCs/>
        </w:rPr>
        <w:t xml:space="preserve"> pour la tarification sociale en transport</w:t>
      </w:r>
      <w:r w:rsidRPr="00DD5E65">
        <w:rPr>
          <w:rFonts w:asciiTheme="minorHAnsi" w:hAnsiTheme="minorHAnsi" w:cstheme="minorHAnsi"/>
        </w:rPr>
        <w:t>.</w:t>
      </w:r>
    </w:p>
    <w:p w14:paraId="61E02C78" w14:textId="3BA5CAA3" w:rsidR="0038036A" w:rsidRPr="00DD5E65" w:rsidRDefault="0038036A" w:rsidP="0038036A">
      <w:pPr>
        <w:rPr>
          <w:rFonts w:asciiTheme="minorHAnsi" w:hAnsiTheme="minorHAnsi" w:cstheme="minorHAnsi"/>
        </w:rPr>
      </w:pPr>
      <w:r w:rsidRPr="00DD5E65">
        <w:rPr>
          <w:rFonts w:asciiTheme="minorHAnsi" w:hAnsiTheme="minorHAnsi" w:cstheme="minorHAnsi"/>
        </w:rPr>
        <w:t>L’avis a également été acheminé aux responsables du transport de tous les partis politiques ainsi qu’aux députés des circonscriptions des organismes l’ayant appuyé.</w:t>
      </w:r>
    </w:p>
    <w:p w14:paraId="3A2D75CD" w14:textId="7D36A170" w:rsidR="0038036A" w:rsidRPr="00DD5E65" w:rsidRDefault="0038036A" w:rsidP="003C765E">
      <w:pPr>
        <w:pStyle w:val="Titre3"/>
        <w:rPr>
          <w:rFonts w:asciiTheme="minorHAnsi" w:hAnsiTheme="minorHAnsi" w:cstheme="minorHAnsi"/>
        </w:rPr>
      </w:pPr>
      <w:r w:rsidRPr="00DD5E65">
        <w:rPr>
          <w:rFonts w:asciiTheme="minorHAnsi" w:hAnsiTheme="minorHAnsi" w:cstheme="minorHAnsi"/>
        </w:rPr>
        <w:t>Assemblée générale</w:t>
      </w:r>
    </w:p>
    <w:p w14:paraId="7D0D1781" w14:textId="3484476F"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Une seule assemblée a eu lieu cette année. Le </w:t>
      </w:r>
      <w:r w:rsidRPr="00DD5E65">
        <w:rPr>
          <w:rFonts w:asciiTheme="minorHAnsi" w:hAnsiTheme="minorHAnsi" w:cstheme="minorHAnsi"/>
          <w:b/>
          <w:bCs/>
        </w:rPr>
        <w:t>13 février</w:t>
      </w:r>
      <w:r w:rsidRPr="00DD5E65">
        <w:rPr>
          <w:rFonts w:asciiTheme="minorHAnsi" w:hAnsiTheme="minorHAnsi" w:cstheme="minorHAnsi"/>
        </w:rPr>
        <w:t xml:space="preserve">, </w:t>
      </w:r>
      <w:r w:rsidRPr="00DD5E65">
        <w:rPr>
          <w:rFonts w:asciiTheme="minorHAnsi" w:hAnsiTheme="minorHAnsi" w:cstheme="minorHAnsi"/>
          <w:b/>
          <w:bCs/>
        </w:rPr>
        <w:t>80 personnes</w:t>
      </w:r>
      <w:r w:rsidRPr="00DD5E65">
        <w:rPr>
          <w:rFonts w:asciiTheme="minorHAnsi" w:hAnsiTheme="minorHAnsi" w:cstheme="minorHAnsi"/>
        </w:rPr>
        <w:t xml:space="preserve"> représentant </w:t>
      </w:r>
      <w:r w:rsidRPr="00DD5E65">
        <w:rPr>
          <w:rFonts w:asciiTheme="minorHAnsi" w:hAnsiTheme="minorHAnsi" w:cstheme="minorHAnsi"/>
          <w:b/>
          <w:bCs/>
        </w:rPr>
        <w:t>30 groupes</w:t>
      </w:r>
      <w:r w:rsidRPr="00DD5E65">
        <w:rPr>
          <w:rFonts w:asciiTheme="minorHAnsi" w:hAnsiTheme="minorHAnsi" w:cstheme="minorHAnsi"/>
        </w:rPr>
        <w:t>, dont des alliées de Lanaudière et de la Montérégie, ont participé à l’</w:t>
      </w:r>
      <w:r w:rsidRPr="00DD5E65">
        <w:rPr>
          <w:rFonts w:asciiTheme="minorHAnsi" w:hAnsiTheme="minorHAnsi" w:cstheme="minorHAnsi"/>
          <w:b/>
          <w:bCs/>
        </w:rPr>
        <w:t>assemblée générale du MTPA</w:t>
      </w:r>
      <w:r w:rsidRPr="00DD5E65">
        <w:rPr>
          <w:rFonts w:asciiTheme="minorHAnsi" w:hAnsiTheme="minorHAnsi" w:cstheme="minorHAnsi"/>
        </w:rPr>
        <w:t xml:space="preserve">. Bien que nous ne connaissions pas les scénarios de tarification qui allaient être soumis à la consultation, nous </w:t>
      </w:r>
      <w:r w:rsidRPr="00DD5E65">
        <w:rPr>
          <w:rFonts w:asciiTheme="minorHAnsi" w:hAnsiTheme="minorHAnsi" w:cstheme="minorHAnsi"/>
        </w:rPr>
        <w:lastRenderedPageBreak/>
        <w:t xml:space="preserve">avons précisé notre revendication en nous positionnant sur certains éléments comme la tarification selon les zones, selon l’horaire et selon le mode de transport. </w:t>
      </w:r>
    </w:p>
    <w:bookmarkStart w:id="17" w:name="_Hlk41232049"/>
    <w:p w14:paraId="7A4BAE7D" w14:textId="66BE8C92" w:rsidR="0038036A" w:rsidRPr="00DD5E65" w:rsidRDefault="002E157C" w:rsidP="0038036A">
      <w:pPr>
        <w:rPr>
          <w:rFonts w:asciiTheme="minorHAnsi" w:hAnsiTheme="minorHAnsi" w:cstheme="minorHAnsi"/>
        </w:rPr>
      </w:pPr>
      <w:r w:rsidRPr="00DD5E65">
        <w:rPr>
          <w:rFonts w:asciiTheme="minorHAnsi" w:hAnsiTheme="minorHAnsi" w:cstheme="minorHAnsi"/>
          <w:noProof/>
          <w:lang w:eastAsia="fr-CA"/>
        </w:rPr>
        <mc:AlternateContent>
          <mc:Choice Requires="wps">
            <w:drawing>
              <wp:anchor distT="0" distB="0" distL="114300" distR="114300" simplePos="0" relativeHeight="251711488" behindDoc="0" locked="1" layoutInCell="1" allowOverlap="1" wp14:anchorId="10B11CB8" wp14:editId="349D294F">
                <wp:simplePos x="0" y="0"/>
                <wp:positionH relativeFrom="column">
                  <wp:posOffset>2540</wp:posOffset>
                </wp:positionH>
                <wp:positionV relativeFrom="paragraph">
                  <wp:posOffset>3397250</wp:posOffset>
                </wp:positionV>
                <wp:extent cx="3666490" cy="615315"/>
                <wp:effectExtent l="0" t="0" r="0" b="0"/>
                <wp:wrapTopAndBottom/>
                <wp:docPr id="8" name="Zone de texte 8"/>
                <wp:cNvGraphicFramePr/>
                <a:graphic xmlns:a="http://schemas.openxmlformats.org/drawingml/2006/main">
                  <a:graphicData uri="http://schemas.microsoft.com/office/word/2010/wordprocessingShape">
                    <wps:wsp>
                      <wps:cNvSpPr txBox="1"/>
                      <wps:spPr>
                        <a:xfrm>
                          <a:off x="0" y="0"/>
                          <a:ext cx="3666490" cy="615315"/>
                        </a:xfrm>
                        <a:prstGeom prst="rect">
                          <a:avLst/>
                        </a:prstGeom>
                        <a:solidFill>
                          <a:prstClr val="white"/>
                        </a:solidFill>
                        <a:ln>
                          <a:noFill/>
                        </a:ln>
                      </wps:spPr>
                      <wps:txbx>
                        <w:txbxContent>
                          <w:p w14:paraId="531156D5" w14:textId="1D1FCF41" w:rsidR="00FC4BC0" w:rsidRPr="00D93026" w:rsidRDefault="00FC4BC0" w:rsidP="00D83DAE">
                            <w:pPr>
                              <w:pStyle w:val="Lgende"/>
                              <w:rPr>
                                <w:i w:val="0"/>
                                <w:iCs w:val="0"/>
                                <w:noProof/>
                                <w:color w:val="auto"/>
                                <w:sz w:val="28"/>
                                <w:szCs w:val="20"/>
                                <w:lang w:val="en-US"/>
                              </w:rPr>
                            </w:pPr>
                            <w:r w:rsidRPr="00D93026">
                              <w:rPr>
                                <w:b/>
                                <w:bCs/>
                                <w:i w:val="0"/>
                                <w:iCs w:val="0"/>
                                <w:noProof/>
                                <w:color w:val="auto"/>
                                <w:sz w:val="20"/>
                                <w:szCs w:val="20"/>
                                <w:lang w:val="en-US"/>
                              </w:rPr>
                              <w:t>Photo :</w:t>
                            </w:r>
                            <w:r w:rsidRPr="00D93026">
                              <w:rPr>
                                <w:i w:val="0"/>
                                <w:iCs w:val="0"/>
                                <w:noProof/>
                                <w:color w:val="auto"/>
                                <w:sz w:val="20"/>
                                <w:szCs w:val="20"/>
                                <w:lang w:val="en-US"/>
                              </w:rPr>
                              <w:t xml:space="preserve"> Réunies autour de grande</w:t>
                            </w:r>
                            <w:r>
                              <w:rPr>
                                <w:i w:val="0"/>
                                <w:iCs w:val="0"/>
                                <w:noProof/>
                                <w:color w:val="auto"/>
                                <w:sz w:val="20"/>
                                <w:szCs w:val="20"/>
                                <w:lang w:val="en-US"/>
                              </w:rPr>
                              <w:t>s</w:t>
                            </w:r>
                            <w:r w:rsidRPr="00D93026">
                              <w:rPr>
                                <w:i w:val="0"/>
                                <w:iCs w:val="0"/>
                                <w:noProof/>
                                <w:color w:val="auto"/>
                                <w:sz w:val="20"/>
                                <w:szCs w:val="20"/>
                                <w:lang w:val="en-US"/>
                              </w:rPr>
                              <w:t xml:space="preserve"> tables au CÉDA, 80 personnes participent à l’assemblée générale du MTPA.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B11CB8" id="Zone de texte 8" o:spid="_x0000_s1031" type="#_x0000_t202" style="position:absolute;margin-left:.2pt;margin-top:267.5pt;width:288.7pt;height:4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" stroked="f">
                <v:textbox inset="0,0,0,0">
                  <w:txbxContent>
                    <w:p w14:paraId="531156D5" w14:textId="1D1FCF41" w:rsidR="00FC4BC0" w:rsidRPr="00D93026" w:rsidRDefault="00FC4BC0" w:rsidP="00D83DAE">
                      <w:pPr>
                        <w:pStyle w:val="Lgende"/>
                        <w:rPr>
                          <w:i w:val="0"/>
                          <w:iCs w:val="0"/>
                          <w:noProof/>
                          <w:color w:val="auto"/>
                          <w:sz w:val="28"/>
                          <w:szCs w:val="20"/>
                          <w:lang w:val="en-US"/>
                        </w:rPr>
                      </w:pPr>
                      <w:r w:rsidRPr="00D93026">
                        <w:rPr>
                          <w:b/>
                          <w:bCs/>
                          <w:i w:val="0"/>
                          <w:iCs w:val="0"/>
                          <w:noProof/>
                          <w:color w:val="auto"/>
                          <w:sz w:val="20"/>
                          <w:szCs w:val="20"/>
                          <w:lang w:val="en-US"/>
                        </w:rPr>
                        <w:t>Photo :</w:t>
                      </w:r>
                      <w:r w:rsidRPr="00D93026">
                        <w:rPr>
                          <w:i w:val="0"/>
                          <w:iCs w:val="0"/>
                          <w:noProof/>
                          <w:color w:val="auto"/>
                          <w:sz w:val="20"/>
                          <w:szCs w:val="20"/>
                          <w:lang w:val="en-US"/>
                        </w:rPr>
                        <w:t xml:space="preserve"> Réunies autour de grande</w:t>
                      </w:r>
                      <w:r>
                        <w:rPr>
                          <w:i w:val="0"/>
                          <w:iCs w:val="0"/>
                          <w:noProof/>
                          <w:color w:val="auto"/>
                          <w:sz w:val="20"/>
                          <w:szCs w:val="20"/>
                          <w:lang w:val="en-US"/>
                        </w:rPr>
                        <w:t>s</w:t>
                      </w:r>
                      <w:r w:rsidRPr="00D93026">
                        <w:rPr>
                          <w:i w:val="0"/>
                          <w:iCs w:val="0"/>
                          <w:noProof/>
                          <w:color w:val="auto"/>
                          <w:sz w:val="20"/>
                          <w:szCs w:val="20"/>
                          <w:lang w:val="en-US"/>
                        </w:rPr>
                        <w:t xml:space="preserve"> tables au CÉDA, 80 personnes participent à l’assemblée générale du MTPA.</w:t>
                      </w:r>
                    </w:p>
                  </w:txbxContent>
                </v:textbox>
                <w10:wrap type="topAndBottom"/>
                <w10:anchorlock/>
              </v:shape>
            </w:pict>
          </mc:Fallback>
        </mc:AlternateContent>
      </w:r>
      <w:r w:rsidRPr="00DD5E65">
        <w:rPr>
          <w:rFonts w:asciiTheme="minorHAnsi" w:hAnsiTheme="minorHAnsi" w:cstheme="minorHAnsi"/>
          <w:noProof/>
          <w:lang w:eastAsia="fr-CA"/>
        </w:rPr>
        <w:drawing>
          <wp:anchor distT="0" distB="0" distL="114300" distR="114300" simplePos="0" relativeHeight="251704320" behindDoc="0" locked="1" layoutInCell="1" allowOverlap="1" wp14:anchorId="4DE5DBF2" wp14:editId="0C46892E">
            <wp:simplePos x="0" y="0"/>
            <wp:positionH relativeFrom="margin">
              <wp:posOffset>-594360</wp:posOffset>
            </wp:positionH>
            <wp:positionV relativeFrom="paragraph">
              <wp:posOffset>453390</wp:posOffset>
            </wp:positionV>
            <wp:extent cx="4951730" cy="2945765"/>
            <wp:effectExtent l="0" t="0" r="1270" b="6985"/>
            <wp:wrapTopAndBottom/>
            <wp:docPr id="12" name="Image 12" descr="Photo de RACOR en santé m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RACOR en santé mentale."/>
                    <pic:cNvPicPr>
                      <a:picLocks noChangeAspect="1" noChangeArrowheads="1"/>
                    </pic:cNvPicPr>
                  </pic:nvPicPr>
                  <pic:blipFill rotWithShape="1">
                    <a:blip r:embed="rId36" cstate="screen">
                      <a:extLst>
                        <a:ext uri="{BEBA8EAE-BF5A-486C-A8C5-ECC9F3942E4B}">
                          <a14:imgProps xmlns:a14="http://schemas.microsoft.com/office/drawing/2010/main">
                            <a14:imgLayer r:embed="rId37">
                              <a14:imgEffect>
                                <a14:sharpenSoften amount="25000"/>
                              </a14:imgEffect>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4951730" cy="2945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5E65">
        <w:rPr>
          <w:rFonts w:asciiTheme="minorHAnsi" w:hAnsiTheme="minorHAnsi" w:cstheme="minorHAnsi"/>
          <w:noProof/>
          <w:lang w:eastAsia="fr-CA"/>
        </w:rPr>
        <mc:AlternateContent>
          <mc:Choice Requires="wps">
            <w:drawing>
              <wp:anchor distT="180340" distB="180340" distL="180340" distR="180340" simplePos="0" relativeHeight="251710464" behindDoc="0" locked="1" layoutInCell="0" allowOverlap="1" wp14:anchorId="43AA343B" wp14:editId="09095626">
                <wp:simplePos x="0" y="0"/>
                <wp:positionH relativeFrom="column">
                  <wp:posOffset>3937635</wp:posOffset>
                </wp:positionH>
                <wp:positionV relativeFrom="paragraph">
                  <wp:posOffset>695363</wp:posOffset>
                </wp:positionV>
                <wp:extent cx="3236595" cy="2945765"/>
                <wp:effectExtent l="0" t="0" r="1905" b="6985"/>
                <wp:wrapTopAndBottom/>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945765"/>
                        </a:xfrm>
                        <a:prstGeom prst="rect">
                          <a:avLst/>
                        </a:prstGeom>
                        <a:solidFill>
                          <a:schemeClr val="accent5">
                            <a:lumMod val="75000"/>
                          </a:schemeClr>
                        </a:solidFill>
                        <a:ln>
                          <a:noFill/>
                        </a:ln>
                        <a:extLst>
                          <a:ext uri="{53640926-AAD7-44D8-BBD7-CCE9431645EC}">
                            <a14:shadowObscured xmlns:a14="http://schemas.microsoft.com/office/drawing/2010/main" val="1"/>
                          </a:ext>
                        </a:extLst>
                      </wps:spPr>
                      <wps:txbx>
                        <w:txbxContent>
                          <w:p w14:paraId="59DC0838" w14:textId="77777777" w:rsidR="00FC4BC0" w:rsidRPr="00043F80" w:rsidRDefault="00FC4BC0" w:rsidP="00D93026">
                            <w:pPr>
                              <w:ind w:left="426"/>
                              <w:contextualSpacing/>
                              <w:jc w:val="both"/>
                              <w:rPr>
                                <w:rFonts w:asciiTheme="minorHAnsi" w:hAnsiTheme="minorHAnsi" w:cstheme="minorHAnsi"/>
                                <w:b/>
                                <w:bCs/>
                                <w:i/>
                                <w:iCs/>
                                <w:color w:val="FFFFFF" w:themeColor="background1"/>
                                <w:sz w:val="52"/>
                                <w:szCs w:val="48"/>
                              </w:rPr>
                            </w:pPr>
                            <w:r w:rsidRPr="00043F80">
                              <w:rPr>
                                <w:rFonts w:asciiTheme="minorHAnsi" w:hAnsiTheme="minorHAnsi" w:cstheme="minorHAnsi"/>
                                <w:i/>
                                <w:iCs/>
                                <w:color w:val="FFFFFF" w:themeColor="background1"/>
                                <w:sz w:val="52"/>
                                <w:szCs w:val="48"/>
                              </w:rPr>
                              <w:t xml:space="preserve">« Un </w:t>
                            </w:r>
                            <w:r w:rsidRPr="00043F80">
                              <w:rPr>
                                <w:rFonts w:asciiTheme="minorHAnsi" w:hAnsiTheme="minorHAnsi" w:cstheme="minorHAnsi"/>
                                <w:b/>
                                <w:bCs/>
                                <w:i/>
                                <w:iCs/>
                                <w:color w:val="FFFFFF" w:themeColor="background1"/>
                                <w:sz w:val="52"/>
                                <w:szCs w:val="48"/>
                              </w:rPr>
                              <w:t>tarif social</w:t>
                            </w:r>
                          </w:p>
                          <w:p w14:paraId="7EAF9277" w14:textId="77777777" w:rsidR="00FC4BC0" w:rsidRPr="00043F80" w:rsidRDefault="00FC4BC0" w:rsidP="00D93026">
                            <w:pPr>
                              <w:ind w:left="426"/>
                              <w:contextualSpacing/>
                              <w:jc w:val="both"/>
                              <w:rPr>
                                <w:rFonts w:asciiTheme="minorHAnsi" w:hAnsiTheme="minorHAnsi" w:cstheme="minorHAnsi"/>
                                <w:i/>
                                <w:iCs/>
                                <w:color w:val="FFFFFF" w:themeColor="background1"/>
                                <w:sz w:val="52"/>
                                <w:szCs w:val="48"/>
                              </w:rPr>
                            </w:pPr>
                            <w:proofErr w:type="gramStart"/>
                            <w:r w:rsidRPr="00043F80">
                              <w:rPr>
                                <w:rFonts w:asciiTheme="minorHAnsi" w:hAnsiTheme="minorHAnsi" w:cstheme="minorHAnsi"/>
                                <w:i/>
                                <w:iCs/>
                                <w:color w:val="FFFFFF" w:themeColor="background1"/>
                                <w:sz w:val="52"/>
                                <w:szCs w:val="48"/>
                              </w:rPr>
                              <w:t>quand</w:t>
                            </w:r>
                            <w:proofErr w:type="gramEnd"/>
                            <w:r w:rsidRPr="00043F80">
                              <w:rPr>
                                <w:rFonts w:asciiTheme="minorHAnsi" w:hAnsiTheme="minorHAnsi" w:cstheme="minorHAnsi"/>
                                <w:i/>
                                <w:iCs/>
                                <w:color w:val="FFFFFF" w:themeColor="background1"/>
                                <w:sz w:val="52"/>
                                <w:szCs w:val="48"/>
                              </w:rPr>
                              <w:t xml:space="preserve"> je veux,</w:t>
                            </w:r>
                          </w:p>
                          <w:p w14:paraId="0B50B125" w14:textId="77777777" w:rsidR="00FC4BC0" w:rsidRPr="00043F80" w:rsidRDefault="00FC4BC0" w:rsidP="00D93026">
                            <w:pPr>
                              <w:ind w:left="426"/>
                              <w:contextualSpacing/>
                              <w:jc w:val="both"/>
                              <w:rPr>
                                <w:rFonts w:asciiTheme="minorHAnsi" w:hAnsiTheme="minorHAnsi" w:cstheme="minorHAnsi"/>
                                <w:i/>
                                <w:iCs/>
                                <w:color w:val="FFFFFF" w:themeColor="background1"/>
                                <w:sz w:val="52"/>
                                <w:szCs w:val="48"/>
                              </w:rPr>
                            </w:pPr>
                            <w:proofErr w:type="gramStart"/>
                            <w:r w:rsidRPr="00043F80">
                              <w:rPr>
                                <w:rFonts w:asciiTheme="minorHAnsi" w:hAnsiTheme="minorHAnsi" w:cstheme="minorHAnsi"/>
                                <w:i/>
                                <w:iCs/>
                                <w:color w:val="FFFFFF" w:themeColor="background1"/>
                                <w:sz w:val="52"/>
                                <w:szCs w:val="48"/>
                              </w:rPr>
                              <w:t>où</w:t>
                            </w:r>
                            <w:proofErr w:type="gramEnd"/>
                            <w:r w:rsidRPr="00043F80">
                              <w:rPr>
                                <w:rFonts w:asciiTheme="minorHAnsi" w:hAnsiTheme="minorHAnsi" w:cstheme="minorHAnsi"/>
                                <w:i/>
                                <w:iCs/>
                                <w:color w:val="FFFFFF" w:themeColor="background1"/>
                                <w:sz w:val="52"/>
                                <w:szCs w:val="48"/>
                              </w:rPr>
                              <w:t xml:space="preserve"> je veux, </w:t>
                            </w:r>
                          </w:p>
                          <w:p w14:paraId="3FD1E88F" w14:textId="77777777" w:rsidR="00FC4BC0" w:rsidRPr="00043F80" w:rsidRDefault="00FC4BC0" w:rsidP="00D93026">
                            <w:pPr>
                              <w:ind w:left="426"/>
                              <w:contextualSpacing/>
                              <w:jc w:val="both"/>
                              <w:rPr>
                                <w:rFonts w:asciiTheme="minorHAnsi" w:hAnsiTheme="minorHAnsi" w:cstheme="minorHAnsi"/>
                                <w:i/>
                                <w:iCs/>
                                <w:color w:val="FFFFFF" w:themeColor="background1"/>
                                <w:sz w:val="52"/>
                                <w:szCs w:val="48"/>
                              </w:rPr>
                            </w:pPr>
                            <w:proofErr w:type="gramStart"/>
                            <w:r w:rsidRPr="00043F80">
                              <w:rPr>
                                <w:rFonts w:asciiTheme="minorHAnsi" w:hAnsiTheme="minorHAnsi" w:cstheme="minorHAnsi"/>
                                <w:i/>
                                <w:iCs/>
                                <w:color w:val="FFFFFF" w:themeColor="background1"/>
                                <w:sz w:val="52"/>
                                <w:szCs w:val="48"/>
                              </w:rPr>
                              <w:t>en</w:t>
                            </w:r>
                            <w:proofErr w:type="gramEnd"/>
                            <w:r w:rsidRPr="00043F80">
                              <w:rPr>
                                <w:rFonts w:asciiTheme="minorHAnsi" w:hAnsiTheme="minorHAnsi" w:cstheme="minorHAnsi"/>
                                <w:i/>
                                <w:iCs/>
                                <w:color w:val="FFFFFF" w:themeColor="background1"/>
                                <w:sz w:val="52"/>
                                <w:szCs w:val="48"/>
                              </w:rPr>
                              <w:t xml:space="preserve"> bus, en métro</w:t>
                            </w:r>
                          </w:p>
                          <w:p w14:paraId="518A2695" w14:textId="29B92BCC" w:rsidR="00FC4BC0" w:rsidRPr="00043F80" w:rsidRDefault="00FC4BC0" w:rsidP="00D93026">
                            <w:pPr>
                              <w:ind w:left="426"/>
                              <w:contextualSpacing/>
                              <w:jc w:val="both"/>
                              <w:rPr>
                                <w:rFonts w:asciiTheme="minorHAnsi" w:hAnsiTheme="minorHAnsi" w:cstheme="minorHAnsi"/>
                                <w:b/>
                                <w:bCs/>
                                <w:i/>
                                <w:iCs/>
                                <w:color w:val="FFFFFF" w:themeColor="background1"/>
                                <w:sz w:val="52"/>
                                <w:szCs w:val="48"/>
                              </w:rPr>
                            </w:pPr>
                            <w:proofErr w:type="gramStart"/>
                            <w:r w:rsidRPr="00043F80">
                              <w:rPr>
                                <w:rFonts w:asciiTheme="minorHAnsi" w:hAnsiTheme="minorHAnsi" w:cstheme="minorHAnsi"/>
                                <w:i/>
                                <w:iCs/>
                                <w:color w:val="FFFFFF" w:themeColor="background1"/>
                                <w:sz w:val="52"/>
                                <w:szCs w:val="48"/>
                              </w:rPr>
                              <w:t>et</w:t>
                            </w:r>
                            <w:proofErr w:type="gramEnd"/>
                            <w:r w:rsidRPr="00043F80">
                              <w:rPr>
                                <w:rFonts w:asciiTheme="minorHAnsi" w:hAnsiTheme="minorHAnsi" w:cstheme="minorHAnsi"/>
                                <w:i/>
                                <w:iCs/>
                                <w:color w:val="FFFFFF" w:themeColor="background1"/>
                                <w:sz w:val="52"/>
                                <w:szCs w:val="48"/>
                              </w:rPr>
                              <w:t xml:space="preserve"> en train.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AA343B" id="_x0000_s1032" type="#_x0000_t202" style="position:absolute;margin-left:310.05pt;margin-top:54.75pt;width:254.85pt;height:231.95pt;z-index:251710464;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" o:allowincell="f" fillcolor="#2e74b5 [2408]" stroked="f">
                <v:textbox>
                  <w:txbxContent>
                    <w:p w14:paraId="59DC0838" w14:textId="77777777" w:rsidR="00FC4BC0" w:rsidRPr="00043F80" w:rsidRDefault="00FC4BC0" w:rsidP="00D93026">
                      <w:pPr>
                        <w:ind w:left="426"/>
                        <w:contextualSpacing/>
                        <w:jc w:val="both"/>
                        <w:rPr>
                          <w:rFonts w:asciiTheme="minorHAnsi" w:hAnsiTheme="minorHAnsi" w:cstheme="minorHAnsi"/>
                          <w:b/>
                          <w:bCs/>
                          <w:i/>
                          <w:iCs/>
                          <w:color w:val="FFFFFF" w:themeColor="background1"/>
                          <w:sz w:val="52"/>
                          <w:szCs w:val="48"/>
                        </w:rPr>
                      </w:pPr>
                      <w:r w:rsidRPr="00043F80">
                        <w:rPr>
                          <w:rFonts w:asciiTheme="minorHAnsi" w:hAnsiTheme="minorHAnsi" w:cstheme="minorHAnsi"/>
                          <w:i/>
                          <w:iCs/>
                          <w:color w:val="FFFFFF" w:themeColor="background1"/>
                          <w:sz w:val="52"/>
                          <w:szCs w:val="48"/>
                        </w:rPr>
                        <w:t xml:space="preserve">« Un </w:t>
                      </w:r>
                      <w:r w:rsidRPr="00043F80">
                        <w:rPr>
                          <w:rFonts w:asciiTheme="minorHAnsi" w:hAnsiTheme="minorHAnsi" w:cstheme="minorHAnsi"/>
                          <w:b/>
                          <w:bCs/>
                          <w:i/>
                          <w:iCs/>
                          <w:color w:val="FFFFFF" w:themeColor="background1"/>
                          <w:sz w:val="52"/>
                          <w:szCs w:val="48"/>
                        </w:rPr>
                        <w:t>tarif social</w:t>
                      </w:r>
                    </w:p>
                    <w:p w14:paraId="7EAF9277" w14:textId="77777777" w:rsidR="00FC4BC0" w:rsidRPr="00043F80" w:rsidRDefault="00FC4BC0" w:rsidP="00D93026">
                      <w:pPr>
                        <w:ind w:left="426"/>
                        <w:contextualSpacing/>
                        <w:jc w:val="both"/>
                        <w:rPr>
                          <w:rFonts w:asciiTheme="minorHAnsi" w:hAnsiTheme="minorHAnsi" w:cstheme="minorHAnsi"/>
                          <w:i/>
                          <w:iCs/>
                          <w:color w:val="FFFFFF" w:themeColor="background1"/>
                          <w:sz w:val="52"/>
                          <w:szCs w:val="48"/>
                        </w:rPr>
                      </w:pPr>
                      <w:proofErr w:type="gramStart"/>
                      <w:r w:rsidRPr="00043F80">
                        <w:rPr>
                          <w:rFonts w:asciiTheme="minorHAnsi" w:hAnsiTheme="minorHAnsi" w:cstheme="minorHAnsi"/>
                          <w:i/>
                          <w:iCs/>
                          <w:color w:val="FFFFFF" w:themeColor="background1"/>
                          <w:sz w:val="52"/>
                          <w:szCs w:val="48"/>
                        </w:rPr>
                        <w:t>quand</w:t>
                      </w:r>
                      <w:proofErr w:type="gramEnd"/>
                      <w:r w:rsidRPr="00043F80">
                        <w:rPr>
                          <w:rFonts w:asciiTheme="minorHAnsi" w:hAnsiTheme="minorHAnsi" w:cstheme="minorHAnsi"/>
                          <w:i/>
                          <w:iCs/>
                          <w:color w:val="FFFFFF" w:themeColor="background1"/>
                          <w:sz w:val="52"/>
                          <w:szCs w:val="48"/>
                        </w:rPr>
                        <w:t xml:space="preserve"> je veux,</w:t>
                      </w:r>
                    </w:p>
                    <w:p w14:paraId="0B50B125" w14:textId="77777777" w:rsidR="00FC4BC0" w:rsidRPr="00043F80" w:rsidRDefault="00FC4BC0" w:rsidP="00D93026">
                      <w:pPr>
                        <w:ind w:left="426"/>
                        <w:contextualSpacing/>
                        <w:jc w:val="both"/>
                        <w:rPr>
                          <w:rFonts w:asciiTheme="minorHAnsi" w:hAnsiTheme="minorHAnsi" w:cstheme="minorHAnsi"/>
                          <w:i/>
                          <w:iCs/>
                          <w:color w:val="FFFFFF" w:themeColor="background1"/>
                          <w:sz w:val="52"/>
                          <w:szCs w:val="48"/>
                        </w:rPr>
                      </w:pPr>
                      <w:proofErr w:type="gramStart"/>
                      <w:r w:rsidRPr="00043F80">
                        <w:rPr>
                          <w:rFonts w:asciiTheme="minorHAnsi" w:hAnsiTheme="minorHAnsi" w:cstheme="minorHAnsi"/>
                          <w:i/>
                          <w:iCs/>
                          <w:color w:val="FFFFFF" w:themeColor="background1"/>
                          <w:sz w:val="52"/>
                          <w:szCs w:val="48"/>
                        </w:rPr>
                        <w:t>où</w:t>
                      </w:r>
                      <w:proofErr w:type="gramEnd"/>
                      <w:r w:rsidRPr="00043F80">
                        <w:rPr>
                          <w:rFonts w:asciiTheme="minorHAnsi" w:hAnsiTheme="minorHAnsi" w:cstheme="minorHAnsi"/>
                          <w:i/>
                          <w:iCs/>
                          <w:color w:val="FFFFFF" w:themeColor="background1"/>
                          <w:sz w:val="52"/>
                          <w:szCs w:val="48"/>
                        </w:rPr>
                        <w:t xml:space="preserve"> je veux, </w:t>
                      </w:r>
                    </w:p>
                    <w:p w14:paraId="3FD1E88F" w14:textId="77777777" w:rsidR="00FC4BC0" w:rsidRPr="00043F80" w:rsidRDefault="00FC4BC0" w:rsidP="00D93026">
                      <w:pPr>
                        <w:ind w:left="426"/>
                        <w:contextualSpacing/>
                        <w:jc w:val="both"/>
                        <w:rPr>
                          <w:rFonts w:asciiTheme="minorHAnsi" w:hAnsiTheme="minorHAnsi" w:cstheme="minorHAnsi"/>
                          <w:i/>
                          <w:iCs/>
                          <w:color w:val="FFFFFF" w:themeColor="background1"/>
                          <w:sz w:val="52"/>
                          <w:szCs w:val="48"/>
                        </w:rPr>
                      </w:pPr>
                      <w:proofErr w:type="gramStart"/>
                      <w:r w:rsidRPr="00043F80">
                        <w:rPr>
                          <w:rFonts w:asciiTheme="minorHAnsi" w:hAnsiTheme="minorHAnsi" w:cstheme="minorHAnsi"/>
                          <w:i/>
                          <w:iCs/>
                          <w:color w:val="FFFFFF" w:themeColor="background1"/>
                          <w:sz w:val="52"/>
                          <w:szCs w:val="48"/>
                        </w:rPr>
                        <w:t>en</w:t>
                      </w:r>
                      <w:proofErr w:type="gramEnd"/>
                      <w:r w:rsidRPr="00043F80">
                        <w:rPr>
                          <w:rFonts w:asciiTheme="minorHAnsi" w:hAnsiTheme="minorHAnsi" w:cstheme="minorHAnsi"/>
                          <w:i/>
                          <w:iCs/>
                          <w:color w:val="FFFFFF" w:themeColor="background1"/>
                          <w:sz w:val="52"/>
                          <w:szCs w:val="48"/>
                        </w:rPr>
                        <w:t xml:space="preserve"> bus, en métro</w:t>
                      </w:r>
                    </w:p>
                    <w:p w14:paraId="518A2695" w14:textId="29B92BCC" w:rsidR="00FC4BC0" w:rsidRPr="00043F80" w:rsidRDefault="00FC4BC0" w:rsidP="00D93026">
                      <w:pPr>
                        <w:ind w:left="426"/>
                        <w:contextualSpacing/>
                        <w:jc w:val="both"/>
                        <w:rPr>
                          <w:rFonts w:asciiTheme="minorHAnsi" w:hAnsiTheme="minorHAnsi" w:cstheme="minorHAnsi"/>
                          <w:b/>
                          <w:bCs/>
                          <w:i/>
                          <w:iCs/>
                          <w:color w:val="FFFFFF" w:themeColor="background1"/>
                          <w:sz w:val="52"/>
                          <w:szCs w:val="48"/>
                        </w:rPr>
                      </w:pPr>
                      <w:proofErr w:type="gramStart"/>
                      <w:r w:rsidRPr="00043F80">
                        <w:rPr>
                          <w:rFonts w:asciiTheme="minorHAnsi" w:hAnsiTheme="minorHAnsi" w:cstheme="minorHAnsi"/>
                          <w:i/>
                          <w:iCs/>
                          <w:color w:val="FFFFFF" w:themeColor="background1"/>
                          <w:sz w:val="52"/>
                          <w:szCs w:val="48"/>
                        </w:rPr>
                        <w:t>et</w:t>
                      </w:r>
                      <w:proofErr w:type="gramEnd"/>
                      <w:r w:rsidRPr="00043F80">
                        <w:rPr>
                          <w:rFonts w:asciiTheme="minorHAnsi" w:hAnsiTheme="minorHAnsi" w:cstheme="minorHAnsi"/>
                          <w:i/>
                          <w:iCs/>
                          <w:color w:val="FFFFFF" w:themeColor="background1"/>
                          <w:sz w:val="52"/>
                          <w:szCs w:val="48"/>
                        </w:rPr>
                        <w:t xml:space="preserve"> en train. »</w:t>
                      </w:r>
                    </w:p>
                  </w:txbxContent>
                </v:textbox>
                <w10:wrap type="topAndBottom"/>
                <w10:anchorlock/>
              </v:shape>
            </w:pict>
          </mc:Fallback>
        </mc:AlternateContent>
      </w:r>
      <w:r w:rsidR="0038036A" w:rsidRPr="00DD5E65">
        <w:rPr>
          <w:rFonts w:asciiTheme="minorHAnsi" w:hAnsiTheme="minorHAnsi" w:cstheme="minorHAnsi"/>
        </w:rPr>
        <w:t xml:space="preserve">Nous demandons : </w:t>
      </w:r>
      <w:r w:rsidR="0038036A" w:rsidRPr="00DD5E65">
        <w:rPr>
          <w:rFonts w:asciiTheme="minorHAnsi" w:hAnsiTheme="minorHAnsi" w:cstheme="minorHAnsi"/>
          <w:b/>
          <w:bCs/>
        </w:rPr>
        <w:t>« Un tarif social quand je veux, où je veux, en bus, en métro et en train ».</w:t>
      </w:r>
    </w:p>
    <w:bookmarkEnd w:id="17"/>
    <w:p w14:paraId="4471F0B7" w14:textId="508C4303" w:rsidR="0038036A" w:rsidRPr="00DD5E65" w:rsidRDefault="0038036A" w:rsidP="0038036A">
      <w:pPr>
        <w:rPr>
          <w:rFonts w:asciiTheme="minorHAnsi" w:hAnsiTheme="minorHAnsi" w:cstheme="minorHAnsi"/>
        </w:rPr>
      </w:pPr>
      <w:r w:rsidRPr="00DD5E65">
        <w:rPr>
          <w:rFonts w:asciiTheme="minorHAnsi" w:hAnsiTheme="minorHAnsi" w:cstheme="minorHAnsi"/>
        </w:rPr>
        <w:t>Encore une fois</w:t>
      </w:r>
      <w:r w:rsidR="00453501" w:rsidRPr="00DD5E65">
        <w:rPr>
          <w:rFonts w:asciiTheme="minorHAnsi" w:hAnsiTheme="minorHAnsi" w:cstheme="minorHAnsi"/>
        </w:rPr>
        <w:t>,</w:t>
      </w:r>
      <w:r w:rsidRPr="00DD5E65">
        <w:rPr>
          <w:rFonts w:asciiTheme="minorHAnsi" w:hAnsiTheme="minorHAnsi" w:cstheme="minorHAnsi"/>
        </w:rPr>
        <w:t xml:space="preserve"> la </w:t>
      </w:r>
      <w:r w:rsidR="00951D9F" w:rsidRPr="00DD5E65">
        <w:rPr>
          <w:rFonts w:asciiTheme="minorHAnsi" w:hAnsiTheme="minorHAnsi" w:cstheme="minorHAnsi"/>
          <w:b/>
          <w:bCs/>
        </w:rPr>
        <w:t>grande</w:t>
      </w:r>
      <w:r w:rsidRPr="00DD5E65">
        <w:rPr>
          <w:rFonts w:asciiTheme="minorHAnsi" w:hAnsiTheme="minorHAnsi" w:cstheme="minorHAnsi"/>
          <w:b/>
          <w:bCs/>
        </w:rPr>
        <w:t xml:space="preserve"> participation des personnes directement touchées </w:t>
      </w:r>
      <w:r w:rsidRPr="00DD5E65">
        <w:rPr>
          <w:rFonts w:asciiTheme="minorHAnsi" w:hAnsiTheme="minorHAnsi" w:cstheme="minorHAnsi"/>
        </w:rPr>
        <w:t>par la cherté des transports en commun témoign</w:t>
      </w:r>
      <w:r w:rsidR="00453501" w:rsidRPr="00DD5E65">
        <w:rPr>
          <w:rFonts w:asciiTheme="minorHAnsi" w:hAnsiTheme="minorHAnsi" w:cstheme="minorHAnsi"/>
        </w:rPr>
        <w:t>e</w:t>
      </w:r>
      <w:r w:rsidRPr="00DD5E65">
        <w:rPr>
          <w:rFonts w:asciiTheme="minorHAnsi" w:hAnsiTheme="minorHAnsi" w:cstheme="minorHAnsi"/>
        </w:rPr>
        <w:t xml:space="preserve"> de l’importance de cette lutte dans l’amélioration des conditions de vie des personnes en situation de pauvreté. </w:t>
      </w:r>
    </w:p>
    <w:p w14:paraId="5C851353" w14:textId="34C99A93" w:rsidR="0038036A" w:rsidRPr="00DD5E65" w:rsidRDefault="0038036A" w:rsidP="003C765E">
      <w:pPr>
        <w:pStyle w:val="Titre3"/>
        <w:rPr>
          <w:rFonts w:asciiTheme="minorHAnsi" w:hAnsiTheme="minorHAnsi" w:cstheme="minorHAnsi"/>
        </w:rPr>
      </w:pPr>
      <w:r w:rsidRPr="00DD5E65">
        <w:rPr>
          <w:rFonts w:asciiTheme="minorHAnsi" w:hAnsiTheme="minorHAnsi" w:cstheme="minorHAnsi"/>
        </w:rPr>
        <w:t>Éducation populaire</w:t>
      </w:r>
    </w:p>
    <w:p w14:paraId="7843431F" w14:textId="07748693"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Le MTPA </w:t>
      </w:r>
      <w:r w:rsidRPr="00DD5E65">
        <w:rPr>
          <w:rFonts w:asciiTheme="minorHAnsi" w:hAnsiTheme="minorHAnsi" w:cstheme="minorHAnsi"/>
          <w:b/>
          <w:bCs/>
        </w:rPr>
        <w:t>a réalisé et diffusé la brochure</w:t>
      </w:r>
      <w:r w:rsidRPr="00DD5E65">
        <w:rPr>
          <w:rFonts w:asciiTheme="minorHAnsi" w:hAnsiTheme="minorHAnsi" w:cstheme="minorHAnsi"/>
        </w:rPr>
        <w:t xml:space="preserve"> </w:t>
      </w:r>
      <w:hyperlink r:id="rId38" w:history="1">
        <w:r w:rsidRPr="00DD5E65">
          <w:rPr>
            <w:rStyle w:val="Lienhypertexte"/>
            <w:rFonts w:asciiTheme="minorHAnsi" w:hAnsiTheme="minorHAnsi" w:cstheme="minorHAnsi"/>
            <w:i/>
            <w:iCs/>
          </w:rPr>
          <w:t>Tarif social 101- pour mieux comprendre la tarification sociale du transport en commun</w:t>
        </w:r>
      </w:hyperlink>
      <w:r w:rsidRPr="00DD5E65">
        <w:rPr>
          <w:rFonts w:asciiTheme="minorHAnsi" w:hAnsiTheme="minorHAnsi" w:cstheme="minorHAnsi"/>
        </w:rPr>
        <w:t xml:space="preserve"> pour faire connaître les enjeux de la cherté du transport, la revendication de la tarification sociale et le travail du MTPA.</w:t>
      </w:r>
    </w:p>
    <w:p w14:paraId="4772F2A6" w14:textId="07F119B7"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Afin de mieux connaître les impacts du coût élevé du transport sur les personnes participantes et sur les organisations, le MTPA a </w:t>
      </w:r>
      <w:r w:rsidRPr="00DD5E65">
        <w:rPr>
          <w:rFonts w:asciiTheme="minorHAnsi" w:hAnsiTheme="minorHAnsi" w:cstheme="minorHAnsi"/>
          <w:b/>
          <w:bCs/>
        </w:rPr>
        <w:t>réalisé un sondage</w:t>
      </w:r>
      <w:r w:rsidRPr="00DD5E65">
        <w:rPr>
          <w:rFonts w:asciiTheme="minorHAnsi" w:hAnsiTheme="minorHAnsi" w:cstheme="minorHAnsi"/>
        </w:rPr>
        <w:t xml:space="preserve"> auprès des organismes communautaires. Les résultats sont utiles aux représentations du MTPA et servent à documenter le mémoire.  </w:t>
      </w:r>
    </w:p>
    <w:p w14:paraId="1FD3A3D9" w14:textId="5E1BE1D4" w:rsidR="0038036A" w:rsidRPr="00DD5E65" w:rsidRDefault="0038036A" w:rsidP="0038036A">
      <w:pPr>
        <w:rPr>
          <w:rFonts w:asciiTheme="minorHAnsi" w:hAnsiTheme="minorHAnsi" w:cstheme="minorHAnsi"/>
        </w:rPr>
      </w:pPr>
      <w:r w:rsidRPr="00DD5E65">
        <w:rPr>
          <w:rFonts w:asciiTheme="minorHAnsi" w:hAnsiTheme="minorHAnsi" w:cstheme="minorHAnsi"/>
          <w:b/>
          <w:bCs/>
        </w:rPr>
        <w:t>Deux bulletins d’information</w:t>
      </w:r>
      <w:r w:rsidRPr="00DD5E65">
        <w:rPr>
          <w:rFonts w:asciiTheme="minorHAnsi" w:hAnsiTheme="minorHAnsi" w:cstheme="minorHAnsi"/>
        </w:rPr>
        <w:t xml:space="preserve"> (</w:t>
      </w:r>
      <w:hyperlink r:id="rId39" w:history="1">
        <w:r w:rsidRPr="00DD5E65">
          <w:rPr>
            <w:rStyle w:val="Lienhypertexte"/>
            <w:rFonts w:asciiTheme="minorHAnsi" w:hAnsiTheme="minorHAnsi" w:cstheme="minorHAnsi"/>
            <w:i/>
            <w:iCs/>
          </w:rPr>
          <w:t>Bulletin MTPA (#16) – Avril 2019</w:t>
        </w:r>
      </w:hyperlink>
      <w:r w:rsidRPr="00DD5E65">
        <w:rPr>
          <w:rFonts w:asciiTheme="minorHAnsi" w:hAnsiTheme="minorHAnsi" w:cstheme="minorHAnsi"/>
        </w:rPr>
        <w:t xml:space="preserve"> et </w:t>
      </w:r>
      <w:hyperlink r:id="rId40" w:history="1">
        <w:r w:rsidRPr="00DD5E65">
          <w:rPr>
            <w:rStyle w:val="Lienhypertexte"/>
            <w:rFonts w:asciiTheme="minorHAnsi" w:hAnsiTheme="minorHAnsi" w:cstheme="minorHAnsi"/>
          </w:rPr>
          <w:t>Bulletin MTPA (#17) – Novembre 2019</w:t>
        </w:r>
      </w:hyperlink>
      <w:r w:rsidRPr="00DD5E65">
        <w:rPr>
          <w:rFonts w:asciiTheme="minorHAnsi" w:hAnsiTheme="minorHAnsi" w:cstheme="minorHAnsi"/>
        </w:rPr>
        <w:t>) ont aussi été produit</w:t>
      </w:r>
      <w:r w:rsidR="007D08D2" w:rsidRPr="00DD5E65">
        <w:rPr>
          <w:rFonts w:asciiTheme="minorHAnsi" w:hAnsiTheme="minorHAnsi" w:cstheme="minorHAnsi"/>
        </w:rPr>
        <w:t>s</w:t>
      </w:r>
      <w:r w:rsidRPr="00DD5E65">
        <w:rPr>
          <w:rFonts w:asciiTheme="minorHAnsi" w:hAnsiTheme="minorHAnsi" w:cstheme="minorHAnsi"/>
        </w:rPr>
        <w:t xml:space="preserve"> et diffusés. Un 3e bulletin qui lançait une nouvelle campagne de sensibilisation était sur le point d’être diffusé au moment où nous avons reçu la consigne de fermer les groupes communautaires. Dans ce contexte, nous avons décidé de reporter la diffusion de ce bulletin.</w:t>
      </w:r>
    </w:p>
    <w:p w14:paraId="154171A2" w14:textId="47227E9E" w:rsidR="0038036A" w:rsidRPr="00DD5E65" w:rsidRDefault="006870F2" w:rsidP="0038036A">
      <w:pPr>
        <w:rPr>
          <w:rFonts w:asciiTheme="minorHAnsi" w:hAnsiTheme="minorHAnsi" w:cstheme="minorHAnsi"/>
        </w:rPr>
      </w:pPr>
      <w:r w:rsidRPr="00DD5E65">
        <w:rPr>
          <w:rFonts w:asciiTheme="minorHAnsi" w:hAnsiTheme="minorHAnsi" w:cstheme="minorHAnsi"/>
          <w:noProof/>
          <w:lang w:eastAsia="fr-CA"/>
        </w:rPr>
        <w:lastRenderedPageBreak/>
        <mc:AlternateContent>
          <mc:Choice Requires="wps">
            <w:drawing>
              <wp:anchor distT="0" distB="0" distL="114300" distR="114300" simplePos="0" relativeHeight="251730944" behindDoc="0" locked="1" layoutInCell="1" allowOverlap="1" wp14:anchorId="189F58D2" wp14:editId="3EB3D48F">
                <wp:simplePos x="0" y="0"/>
                <wp:positionH relativeFrom="column">
                  <wp:posOffset>3366135</wp:posOffset>
                </wp:positionH>
                <wp:positionV relativeFrom="paragraph">
                  <wp:posOffset>3679825</wp:posOffset>
                </wp:positionV>
                <wp:extent cx="3592800" cy="500400"/>
                <wp:effectExtent l="0" t="0" r="8255" b="0"/>
                <wp:wrapSquare wrapText="bothSides"/>
                <wp:docPr id="26" name="Zone de texte 26"/>
                <wp:cNvGraphicFramePr/>
                <a:graphic xmlns:a="http://schemas.openxmlformats.org/drawingml/2006/main">
                  <a:graphicData uri="http://schemas.microsoft.com/office/word/2010/wordprocessingShape">
                    <wps:wsp>
                      <wps:cNvSpPr txBox="1"/>
                      <wps:spPr>
                        <a:xfrm>
                          <a:off x="0" y="0"/>
                          <a:ext cx="3592800" cy="500400"/>
                        </a:xfrm>
                        <a:prstGeom prst="rect">
                          <a:avLst/>
                        </a:prstGeom>
                        <a:solidFill>
                          <a:prstClr val="white"/>
                        </a:solidFill>
                        <a:ln>
                          <a:noFill/>
                        </a:ln>
                      </wps:spPr>
                      <wps:txbx>
                        <w:txbxContent>
                          <w:p w14:paraId="3274B15E" w14:textId="73CE7B37" w:rsidR="00FC4BC0" w:rsidRPr="00D93026" w:rsidRDefault="00FC4BC0" w:rsidP="00FC4BC0">
                            <w:pPr>
                              <w:pStyle w:val="Lgende"/>
                              <w:rPr>
                                <w:i w:val="0"/>
                                <w:iCs w:val="0"/>
                                <w:noProof/>
                                <w:color w:val="auto"/>
                                <w:sz w:val="28"/>
                                <w:szCs w:val="20"/>
                                <w:lang w:val="en-US"/>
                              </w:rPr>
                            </w:pPr>
                            <w:r w:rsidRPr="00D93026">
                              <w:rPr>
                                <w:b/>
                                <w:bCs/>
                                <w:i w:val="0"/>
                                <w:iCs w:val="0"/>
                                <w:noProof/>
                                <w:color w:val="auto"/>
                                <w:sz w:val="20"/>
                                <w:szCs w:val="20"/>
                                <w:lang w:val="en-US"/>
                              </w:rPr>
                              <w:t>Photo :</w:t>
                            </w:r>
                            <w:r w:rsidRPr="00D93026">
                              <w:rPr>
                                <w:i w:val="0"/>
                                <w:iCs w:val="0"/>
                                <w:noProof/>
                                <w:color w:val="auto"/>
                                <w:sz w:val="20"/>
                                <w:szCs w:val="20"/>
                                <w:lang w:val="en-US"/>
                              </w:rPr>
                              <w:t xml:space="preserve"> </w:t>
                            </w:r>
                            <w:r w:rsidRPr="00FC4BC0">
                              <w:rPr>
                                <w:i w:val="0"/>
                                <w:iCs w:val="0"/>
                                <w:noProof/>
                                <w:color w:val="auto"/>
                                <w:sz w:val="20"/>
                                <w:szCs w:val="20"/>
                                <w:lang w:val="en-US"/>
                              </w:rPr>
                              <w:t>Plusieurs membres du groupe d’alphabétisation du CÉDA après le rassemblement du 4 juin</w:t>
                            </w:r>
                            <w:r w:rsidRPr="00D93026">
                              <w:rPr>
                                <w:i w:val="0"/>
                                <w:iCs w:val="0"/>
                                <w:noProof/>
                                <w:color w:val="auto"/>
                                <w:sz w:val="20"/>
                                <w:szCs w:val="2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9F58D2" id="Zone de texte 26" o:spid="_x0000_s1033" type="#_x0000_t202" style="position:absolute;margin-left:265.05pt;margin-top:289.75pt;width:282.9pt;height:3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" stroked="f">
                <v:textbox inset="0,0,0,0">
                  <w:txbxContent>
                    <w:p w14:paraId="3274B15E" w14:textId="73CE7B37" w:rsidR="00FC4BC0" w:rsidRPr="00D93026" w:rsidRDefault="00FC4BC0" w:rsidP="00FC4BC0">
                      <w:pPr>
                        <w:pStyle w:val="Lgende"/>
                        <w:rPr>
                          <w:i w:val="0"/>
                          <w:iCs w:val="0"/>
                          <w:noProof/>
                          <w:color w:val="auto"/>
                          <w:sz w:val="28"/>
                          <w:szCs w:val="20"/>
                          <w:lang w:val="en-US"/>
                        </w:rPr>
                      </w:pPr>
                      <w:r w:rsidRPr="00D93026">
                        <w:rPr>
                          <w:b/>
                          <w:bCs/>
                          <w:i w:val="0"/>
                          <w:iCs w:val="0"/>
                          <w:noProof/>
                          <w:color w:val="auto"/>
                          <w:sz w:val="20"/>
                          <w:szCs w:val="20"/>
                          <w:lang w:val="en-US"/>
                        </w:rPr>
                        <w:t>Photo :</w:t>
                      </w:r>
                      <w:r w:rsidRPr="00D93026">
                        <w:rPr>
                          <w:i w:val="0"/>
                          <w:iCs w:val="0"/>
                          <w:noProof/>
                          <w:color w:val="auto"/>
                          <w:sz w:val="20"/>
                          <w:szCs w:val="20"/>
                          <w:lang w:val="en-US"/>
                        </w:rPr>
                        <w:t xml:space="preserve"> </w:t>
                      </w:r>
                      <w:r w:rsidRPr="00FC4BC0">
                        <w:rPr>
                          <w:i w:val="0"/>
                          <w:iCs w:val="0"/>
                          <w:noProof/>
                          <w:color w:val="auto"/>
                          <w:sz w:val="20"/>
                          <w:szCs w:val="20"/>
                          <w:lang w:val="en-US"/>
                        </w:rPr>
                        <w:t>Plusieurs membres du groupe d’alphabétisation du CÉDA après le rassemblement du 4 juin</w:t>
                      </w:r>
                      <w:r w:rsidRPr="00D93026">
                        <w:rPr>
                          <w:i w:val="0"/>
                          <w:iCs w:val="0"/>
                          <w:noProof/>
                          <w:color w:val="auto"/>
                          <w:sz w:val="20"/>
                          <w:szCs w:val="20"/>
                          <w:lang w:val="en-US"/>
                        </w:rPr>
                        <w:t>.</w:t>
                      </w:r>
                    </w:p>
                  </w:txbxContent>
                </v:textbox>
                <w10:wrap type="square"/>
                <w10:anchorlock/>
              </v:shape>
            </w:pict>
          </mc:Fallback>
        </mc:AlternateContent>
      </w:r>
      <w:r w:rsidR="0038036A" w:rsidRPr="00DD5E65">
        <w:rPr>
          <w:rFonts w:asciiTheme="minorHAnsi" w:hAnsiTheme="minorHAnsi" w:cstheme="minorHAnsi"/>
        </w:rPr>
        <w:t>Traditionnellement, le MTPA effectue une</w:t>
      </w:r>
      <w:r w:rsidR="0038036A" w:rsidRPr="00DD5E65">
        <w:rPr>
          <w:rFonts w:asciiTheme="minorHAnsi" w:hAnsiTheme="minorHAnsi" w:cstheme="minorHAnsi"/>
          <w:b/>
          <w:bCs/>
        </w:rPr>
        <w:t xml:space="preserve"> campagne de sensibilisation</w:t>
      </w:r>
      <w:r w:rsidR="0038036A" w:rsidRPr="00DD5E65">
        <w:rPr>
          <w:rFonts w:asciiTheme="minorHAnsi" w:hAnsiTheme="minorHAnsi" w:cstheme="minorHAnsi"/>
        </w:rPr>
        <w:t xml:space="preserve"> par année où la contribution des militantes et militants des groupes est mise de l’avant. Étant donné que cette année nous étions en mode attente quant aux éléments qui seraient à l’étude par l’ARTM, la campagne a tardé à être lancée. Ce n’est que suite à notre assemblée générale où avons décidé de prendre des positions malgré l’incertitude des consultations</w:t>
      </w:r>
      <w:r w:rsidR="003834A7" w:rsidRPr="00DD5E65">
        <w:rPr>
          <w:rFonts w:asciiTheme="minorHAnsi" w:hAnsiTheme="minorHAnsi" w:cstheme="minorHAnsi"/>
        </w:rPr>
        <w:t>,</w:t>
      </w:r>
      <w:r w:rsidR="0038036A" w:rsidRPr="00DD5E65">
        <w:rPr>
          <w:rFonts w:asciiTheme="minorHAnsi" w:hAnsiTheme="minorHAnsi" w:cstheme="minorHAnsi"/>
        </w:rPr>
        <w:t xml:space="preserve"> que nous avons finalisé la campagne </w:t>
      </w:r>
      <w:r w:rsidR="0038036A" w:rsidRPr="00DD5E65">
        <w:rPr>
          <w:rFonts w:asciiTheme="minorHAnsi" w:hAnsiTheme="minorHAnsi" w:cstheme="minorHAnsi"/>
          <w:b/>
          <w:bCs/>
          <w:i/>
          <w:iCs/>
        </w:rPr>
        <w:t>Quand faut y aller, faut y aller !</w:t>
      </w:r>
      <w:r w:rsidR="003834A7" w:rsidRPr="00DD5E65">
        <w:rPr>
          <w:rFonts w:asciiTheme="minorHAnsi" w:hAnsiTheme="minorHAnsi" w:cstheme="minorHAnsi"/>
        </w:rPr>
        <w:t xml:space="preserve"> Elle </w:t>
      </w:r>
      <w:r w:rsidR="0038036A" w:rsidRPr="00DD5E65">
        <w:rPr>
          <w:rFonts w:asciiTheme="minorHAnsi" w:hAnsiTheme="minorHAnsi" w:cstheme="minorHAnsi"/>
        </w:rPr>
        <w:t>n’a pu être diffusé</w:t>
      </w:r>
      <w:r w:rsidR="003834A7" w:rsidRPr="00DD5E65">
        <w:rPr>
          <w:rFonts w:asciiTheme="minorHAnsi" w:hAnsiTheme="minorHAnsi" w:cstheme="minorHAnsi"/>
        </w:rPr>
        <w:t>e</w:t>
      </w:r>
      <w:r w:rsidR="0038036A" w:rsidRPr="00DD5E65">
        <w:rPr>
          <w:rFonts w:asciiTheme="minorHAnsi" w:hAnsiTheme="minorHAnsi" w:cstheme="minorHAnsi"/>
        </w:rPr>
        <w:t xml:space="preserve"> compte tenu du contexte de la COVID-19.</w:t>
      </w:r>
      <w:r w:rsidR="00FC4BC0" w:rsidRPr="00DD5E65">
        <w:rPr>
          <w:rFonts w:asciiTheme="minorHAnsi" w:hAnsiTheme="minorHAnsi" w:cstheme="minorHAnsi"/>
          <w:noProof/>
        </w:rPr>
        <w:t xml:space="preserve"> </w:t>
      </w:r>
      <w:r w:rsidR="00FC4BC0" w:rsidRPr="00DD5E65">
        <w:rPr>
          <w:rFonts w:asciiTheme="minorHAnsi" w:hAnsiTheme="minorHAnsi" w:cstheme="minorHAnsi"/>
          <w:noProof/>
          <w:lang w:eastAsia="fr-CA"/>
        </w:rPr>
        <w:drawing>
          <wp:anchor distT="180340" distB="180340" distL="180340" distR="180340" simplePos="0" relativeHeight="251728896" behindDoc="0" locked="1" layoutInCell="1" allowOverlap="1" wp14:anchorId="4213C763" wp14:editId="22D0C8CB">
            <wp:simplePos x="0" y="0"/>
            <wp:positionH relativeFrom="rightMargin">
              <wp:posOffset>-3220720</wp:posOffset>
            </wp:positionH>
            <wp:positionV relativeFrom="paragraph">
              <wp:posOffset>818515</wp:posOffset>
            </wp:positionV>
            <wp:extent cx="3802380" cy="2861945"/>
            <wp:effectExtent l="0" t="0" r="7620" b="0"/>
            <wp:wrapSquare wrapText="bothSides"/>
            <wp:docPr id="5" name="Image 5" descr="Plusieurs membres du groupe d’alphabétisation du CÉDA après le rassemblement du 4 juin."/>
            <wp:cNvGraphicFramePr/>
            <a:graphic xmlns:a="http://schemas.openxmlformats.org/drawingml/2006/main">
              <a:graphicData uri="http://schemas.openxmlformats.org/drawingml/2006/picture">
                <pic:pic xmlns:pic="http://schemas.openxmlformats.org/drawingml/2006/picture">
                  <pic:nvPicPr>
                    <pic:cNvPr id="1" name="Image 1" descr="Photo de Mouvement pour un transport public abordable."/>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80238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1175E" w14:textId="33B52393" w:rsidR="0038036A" w:rsidRPr="00DD5E65" w:rsidRDefault="0038036A" w:rsidP="00C464B7">
      <w:pPr>
        <w:rPr>
          <w:rFonts w:asciiTheme="minorHAnsi" w:hAnsiTheme="minorHAnsi" w:cstheme="minorHAnsi"/>
        </w:rPr>
      </w:pPr>
      <w:r w:rsidRPr="00DD5E65">
        <w:rPr>
          <w:rFonts w:asciiTheme="minorHAnsi" w:hAnsiTheme="minorHAnsi" w:cstheme="minorHAnsi"/>
        </w:rPr>
        <w:t xml:space="preserve">Avec toute campagne du MTPA, une </w:t>
      </w:r>
      <w:r w:rsidRPr="00DD5E65">
        <w:rPr>
          <w:rFonts w:asciiTheme="minorHAnsi" w:hAnsiTheme="minorHAnsi" w:cstheme="minorHAnsi"/>
          <w:b/>
          <w:bCs/>
        </w:rPr>
        <w:t>animation d’atelier</w:t>
      </w:r>
      <w:r w:rsidRPr="00DD5E65">
        <w:rPr>
          <w:rFonts w:asciiTheme="minorHAnsi" w:hAnsiTheme="minorHAnsi" w:cstheme="minorHAnsi"/>
        </w:rPr>
        <w:t xml:space="preserve"> est proposée et expérimentée en assemblée avec les membres. Nous n’avons pas fait exception cette année, une animation est prête à être lancée avec la campagne quand le contexte le permettra.</w:t>
      </w:r>
      <w:r w:rsidR="003834A7" w:rsidRPr="00DD5E65">
        <w:rPr>
          <w:rFonts w:asciiTheme="minorHAnsi" w:hAnsiTheme="minorHAnsi" w:cstheme="minorHAnsi"/>
        </w:rPr>
        <w:t xml:space="preserve"> </w:t>
      </w:r>
      <w:r w:rsidR="00C464B7" w:rsidRPr="00DD5E65">
        <w:rPr>
          <w:rFonts w:asciiTheme="minorHAnsi" w:hAnsiTheme="minorHAnsi" w:cstheme="minorHAnsi"/>
          <w:lang w:val="fr-FR"/>
        </w:rPr>
        <w:t>Merci au groupe d’alphabétisation du CÉDA pour son</w:t>
      </w:r>
      <w:r w:rsidR="002B554D" w:rsidRPr="00DD5E65">
        <w:rPr>
          <w:rFonts w:asciiTheme="minorHAnsi" w:hAnsiTheme="minorHAnsi" w:cstheme="minorHAnsi"/>
          <w:lang w:val="fr-FR"/>
        </w:rPr>
        <w:t xml:space="preserve"> travail dans l’élaboration des outils d’animation !</w:t>
      </w:r>
    </w:p>
    <w:p w14:paraId="37DEB926" w14:textId="1050CB43" w:rsidR="00FC4BC0" w:rsidRPr="00DD5E65" w:rsidRDefault="0038036A" w:rsidP="0038036A">
      <w:pPr>
        <w:rPr>
          <w:rFonts w:asciiTheme="minorHAnsi" w:hAnsiTheme="minorHAnsi" w:cstheme="minorHAnsi"/>
        </w:rPr>
      </w:pPr>
      <w:r w:rsidRPr="00DD5E65">
        <w:rPr>
          <w:rFonts w:asciiTheme="minorHAnsi" w:hAnsiTheme="minorHAnsi" w:cstheme="minorHAnsi"/>
        </w:rPr>
        <w:t xml:space="preserve">Au nom du MTPA, la TROVEP a donné des </w:t>
      </w:r>
      <w:r w:rsidRPr="00DD5E65">
        <w:rPr>
          <w:rFonts w:asciiTheme="minorHAnsi" w:hAnsiTheme="minorHAnsi" w:cstheme="minorHAnsi"/>
          <w:b/>
          <w:bCs/>
        </w:rPr>
        <w:t>activités sur la tarification sociale</w:t>
      </w:r>
      <w:r w:rsidRPr="00DD5E65">
        <w:rPr>
          <w:rFonts w:asciiTheme="minorHAnsi" w:hAnsiTheme="minorHAnsi" w:cstheme="minorHAnsi"/>
        </w:rPr>
        <w:t xml:space="preserve"> au CÉAF, à l’ADDSMM</w:t>
      </w:r>
      <w:r w:rsidR="002B554D" w:rsidRPr="00DD5E65">
        <w:rPr>
          <w:rFonts w:asciiTheme="minorHAnsi" w:hAnsiTheme="minorHAnsi" w:cstheme="minorHAnsi"/>
        </w:rPr>
        <w:t>, au C</w:t>
      </w:r>
      <w:r w:rsidRPr="00DD5E65">
        <w:rPr>
          <w:rFonts w:asciiTheme="minorHAnsi" w:hAnsiTheme="minorHAnsi" w:cstheme="minorHAnsi"/>
        </w:rPr>
        <w:t>lub de justice</w:t>
      </w:r>
      <w:r w:rsidR="002B554D" w:rsidRPr="00DD5E65">
        <w:rPr>
          <w:rFonts w:asciiTheme="minorHAnsi" w:hAnsiTheme="minorHAnsi" w:cstheme="minorHAnsi"/>
        </w:rPr>
        <w:t xml:space="preserve"> sociale du Dépôt de NDG et au C</w:t>
      </w:r>
      <w:r w:rsidRPr="00DD5E65">
        <w:rPr>
          <w:rFonts w:asciiTheme="minorHAnsi" w:hAnsiTheme="minorHAnsi" w:cstheme="minorHAnsi"/>
        </w:rPr>
        <w:t>entre des femmes de Rosemont.</w:t>
      </w:r>
    </w:p>
    <w:p w14:paraId="46DA1783" w14:textId="31E4F6D9"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La TROVEP a aussi représenté le MTPA lors de sa participation au </w:t>
      </w:r>
      <w:r w:rsidRPr="00DD5E65">
        <w:rPr>
          <w:rFonts w:asciiTheme="minorHAnsi" w:hAnsiTheme="minorHAnsi" w:cstheme="minorHAnsi"/>
          <w:b/>
          <w:bCs/>
        </w:rPr>
        <w:t>panel</w:t>
      </w:r>
      <w:r w:rsidRPr="00DD5E65">
        <w:rPr>
          <w:rFonts w:asciiTheme="minorHAnsi" w:hAnsiTheme="minorHAnsi" w:cstheme="minorHAnsi"/>
        </w:rPr>
        <w:t xml:space="preserve"> </w:t>
      </w:r>
      <w:hyperlink r:id="rId42" w:history="1">
        <w:r w:rsidRPr="00DD5E65">
          <w:rPr>
            <w:rStyle w:val="Lienhypertexte"/>
            <w:rFonts w:asciiTheme="minorHAnsi" w:hAnsiTheme="minorHAnsi" w:cstheme="minorHAnsi"/>
            <w:i/>
            <w:iCs/>
          </w:rPr>
          <w:t>Transport collectif équitable : la tarification sociale basée sur le revenu</w:t>
        </w:r>
      </w:hyperlink>
      <w:r w:rsidRPr="00DD5E65">
        <w:rPr>
          <w:rFonts w:asciiTheme="minorHAnsi" w:hAnsiTheme="minorHAnsi" w:cstheme="minorHAnsi"/>
        </w:rPr>
        <w:t xml:space="preserve"> organisé par Trajectoire Québec en avril. En juin, Trajectoire Québec organisait une </w:t>
      </w:r>
      <w:r w:rsidRPr="00DD5E65">
        <w:rPr>
          <w:rFonts w:asciiTheme="minorHAnsi" w:hAnsiTheme="minorHAnsi" w:cstheme="minorHAnsi"/>
          <w:b/>
          <w:bCs/>
        </w:rPr>
        <w:t>activité de consultation</w:t>
      </w:r>
      <w:r w:rsidRPr="00DD5E65">
        <w:rPr>
          <w:rFonts w:asciiTheme="minorHAnsi" w:hAnsiTheme="minorHAnsi" w:cstheme="minorHAnsi"/>
        </w:rPr>
        <w:t xml:space="preserve"> sur la refonte tarifaire à laquelle a participé la TROVEP pour le MTPA. Le résultat de cette activité a donné 4 fiches de recommandations destinées à L’ARTM.</w:t>
      </w:r>
    </w:p>
    <w:p w14:paraId="37C4D66E" w14:textId="77777777"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Finalement, en janvier, le MTPA participait au </w:t>
      </w:r>
      <w:r w:rsidRPr="00DD5E65">
        <w:rPr>
          <w:rFonts w:asciiTheme="minorHAnsi" w:hAnsiTheme="minorHAnsi" w:cstheme="minorHAnsi"/>
          <w:b/>
          <w:bCs/>
        </w:rPr>
        <w:t>café citoyen</w:t>
      </w:r>
      <w:r w:rsidRPr="00DD5E65">
        <w:rPr>
          <w:rFonts w:asciiTheme="minorHAnsi" w:hAnsiTheme="minorHAnsi" w:cstheme="minorHAnsi"/>
        </w:rPr>
        <w:t xml:space="preserve"> ayant pour thème </w:t>
      </w:r>
      <w:r w:rsidRPr="00DD5E65">
        <w:rPr>
          <w:rFonts w:asciiTheme="minorHAnsi" w:hAnsiTheme="minorHAnsi" w:cstheme="minorHAnsi"/>
          <w:i/>
          <w:iCs/>
        </w:rPr>
        <w:t>Pour de meilleurs transports collectifs</w:t>
      </w:r>
      <w:r w:rsidRPr="00DD5E65">
        <w:rPr>
          <w:rFonts w:asciiTheme="minorHAnsi" w:hAnsiTheme="minorHAnsi" w:cstheme="minorHAnsi"/>
        </w:rPr>
        <w:t xml:space="preserve"> organisé par </w:t>
      </w:r>
      <w:r w:rsidRPr="00DD5E65">
        <w:rPr>
          <w:rFonts w:asciiTheme="minorHAnsi" w:hAnsiTheme="minorHAnsi" w:cstheme="minorHAnsi"/>
          <w:i/>
          <w:iCs/>
        </w:rPr>
        <w:t>Décider Rosemont Ensemble</w:t>
      </w:r>
      <w:r w:rsidRPr="00DD5E65">
        <w:rPr>
          <w:rFonts w:asciiTheme="minorHAnsi" w:hAnsiTheme="minorHAnsi" w:cstheme="minorHAnsi"/>
        </w:rPr>
        <w:t xml:space="preserve"> et la CDC de Rosemont.</w:t>
      </w:r>
    </w:p>
    <w:p w14:paraId="2F0DA081" w14:textId="77777777" w:rsidR="0038036A" w:rsidRPr="00DD5E65" w:rsidRDefault="0038036A" w:rsidP="003C765E">
      <w:pPr>
        <w:pStyle w:val="Titre3"/>
        <w:rPr>
          <w:rFonts w:asciiTheme="minorHAnsi" w:hAnsiTheme="minorHAnsi" w:cstheme="minorHAnsi"/>
        </w:rPr>
      </w:pPr>
      <w:r w:rsidRPr="00DD5E65">
        <w:rPr>
          <w:rFonts w:asciiTheme="minorHAnsi" w:hAnsiTheme="minorHAnsi" w:cstheme="minorHAnsi"/>
        </w:rPr>
        <w:t>Alliances</w:t>
      </w:r>
    </w:p>
    <w:p w14:paraId="71F1C6EA" w14:textId="31F027B7" w:rsidR="0017207E" w:rsidRPr="00DD5E65" w:rsidRDefault="0038036A" w:rsidP="00FC4BC0">
      <w:pPr>
        <w:rPr>
          <w:rFonts w:asciiTheme="minorHAnsi" w:eastAsiaTheme="majorEastAsia" w:hAnsiTheme="minorHAnsi" w:cstheme="minorHAnsi"/>
          <w:b/>
          <w:color w:val="2F5496" w:themeColor="accent1" w:themeShade="BF"/>
          <w:sz w:val="32"/>
          <w:szCs w:val="26"/>
        </w:rPr>
      </w:pPr>
      <w:r w:rsidRPr="00DD5E65">
        <w:rPr>
          <w:rFonts w:asciiTheme="minorHAnsi" w:hAnsiTheme="minorHAnsi" w:cstheme="minorHAnsi"/>
        </w:rPr>
        <w:t xml:space="preserve">En plus de maintenir nos alliances avec le TRAAQ, cette année a été l’occasion d’en développer davantage à l’extérieur de Montréal avec la </w:t>
      </w:r>
      <w:r w:rsidRPr="00DD5E65">
        <w:rPr>
          <w:rFonts w:asciiTheme="minorHAnsi" w:hAnsiTheme="minorHAnsi" w:cstheme="minorHAnsi"/>
          <w:i/>
          <w:iCs/>
        </w:rPr>
        <w:t xml:space="preserve">Coalition </w:t>
      </w:r>
      <w:proofErr w:type="spellStart"/>
      <w:r w:rsidRPr="00DD5E65">
        <w:rPr>
          <w:rFonts w:asciiTheme="minorHAnsi" w:hAnsiTheme="minorHAnsi" w:cstheme="minorHAnsi"/>
          <w:i/>
          <w:iCs/>
        </w:rPr>
        <w:t>montérégienne</w:t>
      </w:r>
      <w:proofErr w:type="spellEnd"/>
      <w:r w:rsidRPr="00DD5E65">
        <w:rPr>
          <w:rFonts w:asciiTheme="minorHAnsi" w:hAnsiTheme="minorHAnsi" w:cstheme="minorHAnsi"/>
          <w:i/>
          <w:iCs/>
        </w:rPr>
        <w:t xml:space="preserve"> pour la tarification sociale en transport</w:t>
      </w:r>
      <w:r w:rsidRPr="00DD5E65">
        <w:rPr>
          <w:rFonts w:asciiTheme="minorHAnsi" w:hAnsiTheme="minorHAnsi" w:cstheme="minorHAnsi"/>
        </w:rPr>
        <w:t xml:space="preserve"> et le </w:t>
      </w:r>
      <w:r w:rsidRPr="00DD5E65">
        <w:rPr>
          <w:rFonts w:asciiTheme="minorHAnsi" w:hAnsiTheme="minorHAnsi" w:cstheme="minorHAnsi"/>
          <w:i/>
          <w:iCs/>
        </w:rPr>
        <w:t>Mouvement d’éducation populaire autonome de Lanaudière</w:t>
      </w:r>
      <w:r w:rsidRPr="00DD5E65">
        <w:rPr>
          <w:rFonts w:asciiTheme="minorHAnsi" w:hAnsiTheme="minorHAnsi" w:cstheme="minorHAnsi"/>
        </w:rPr>
        <w:t xml:space="preserve"> (MEPAL).</w:t>
      </w:r>
      <w:r w:rsidR="0017207E" w:rsidRPr="00DD5E65">
        <w:rPr>
          <w:rFonts w:asciiTheme="minorHAnsi" w:hAnsiTheme="minorHAnsi" w:cstheme="minorHAnsi"/>
        </w:rPr>
        <w:br w:type="page"/>
      </w:r>
    </w:p>
    <w:p w14:paraId="4FC65863" w14:textId="67905864" w:rsidR="0038036A" w:rsidRPr="00DD5E65" w:rsidRDefault="0038036A" w:rsidP="009C53AD">
      <w:pPr>
        <w:pStyle w:val="Titre2"/>
        <w:rPr>
          <w:rFonts w:asciiTheme="minorHAnsi" w:hAnsiTheme="minorHAnsi" w:cstheme="minorHAnsi"/>
        </w:rPr>
      </w:pPr>
      <w:bookmarkStart w:id="18" w:name="_Toc41554225"/>
      <w:r w:rsidRPr="00DD5E65">
        <w:rPr>
          <w:rFonts w:asciiTheme="minorHAnsi" w:hAnsiTheme="minorHAnsi" w:cstheme="minorHAnsi"/>
        </w:rPr>
        <w:lastRenderedPageBreak/>
        <w:t xml:space="preserve">Le Front régional d’action communautaire autonome (FRACA) </w:t>
      </w:r>
      <w:r w:rsidR="003C765E" w:rsidRPr="00DD5E65">
        <w:rPr>
          <w:rFonts w:asciiTheme="minorHAnsi" w:hAnsiTheme="minorHAnsi" w:cstheme="minorHAnsi"/>
        </w:rPr>
        <w:t xml:space="preserve">de </w:t>
      </w:r>
      <w:r w:rsidRPr="00DD5E65">
        <w:rPr>
          <w:rFonts w:asciiTheme="minorHAnsi" w:hAnsiTheme="minorHAnsi" w:cstheme="minorHAnsi"/>
        </w:rPr>
        <w:t>Montréal</w:t>
      </w:r>
      <w:bookmarkEnd w:id="18"/>
    </w:p>
    <w:p w14:paraId="058F0CC9" w14:textId="279BEF4A" w:rsidR="009C53AD" w:rsidRPr="00DD5E65" w:rsidRDefault="006870F2" w:rsidP="008C4993">
      <w:pPr>
        <w:pStyle w:val="Texteintrosection"/>
        <w:rPr>
          <w:rFonts w:asciiTheme="minorHAnsi" w:hAnsiTheme="minorHAnsi" w:cstheme="minorHAnsi"/>
        </w:rPr>
      </w:pPr>
      <w:r w:rsidRPr="00DD5E65">
        <w:rPr>
          <w:rFonts w:asciiTheme="minorHAnsi" w:hAnsiTheme="minorHAnsi" w:cstheme="minorHAnsi"/>
          <w:noProof/>
          <w:lang w:eastAsia="fr-CA"/>
        </w:rPr>
        <w:drawing>
          <wp:anchor distT="0" distB="0" distL="114300" distR="114300" simplePos="0" relativeHeight="251687936" behindDoc="0" locked="1" layoutInCell="1" allowOverlap="1" wp14:anchorId="5B2E828F" wp14:editId="00CAEB8A">
            <wp:simplePos x="0" y="0"/>
            <wp:positionH relativeFrom="margin">
              <wp:posOffset>4197985</wp:posOffset>
            </wp:positionH>
            <wp:positionV relativeFrom="paragraph">
              <wp:posOffset>-111125</wp:posOffset>
            </wp:positionV>
            <wp:extent cx="2142000" cy="1112400"/>
            <wp:effectExtent l="0" t="0" r="0" b="0"/>
            <wp:wrapSquare wrapText="bothSides"/>
            <wp:docPr id="32" name="Image 32" descr="Photo de FRACA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FRACA Montréal."/>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142000" cy="111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36A" w:rsidRPr="00DD5E65">
        <w:rPr>
          <w:rFonts w:asciiTheme="minorHAnsi" w:hAnsiTheme="minorHAnsi" w:cstheme="minorHAnsi"/>
        </w:rPr>
        <w:t>Le Front régional d’action communautaire autonome (FRACA) Montréal a été mis sur pied en 2016 comme antenne régionale de la campagne nationale Engagez-vous pour le communautaire.</w:t>
      </w:r>
      <w:r w:rsidR="008C4993" w:rsidRPr="00DD5E65">
        <w:rPr>
          <w:rFonts w:asciiTheme="minorHAnsi" w:hAnsiTheme="minorHAnsi" w:cstheme="minorHAnsi"/>
        </w:rPr>
        <w:t xml:space="preserve"> </w:t>
      </w:r>
      <w:r w:rsidR="0038036A" w:rsidRPr="00DD5E65">
        <w:rPr>
          <w:rFonts w:asciiTheme="minorHAnsi" w:hAnsiTheme="minorHAnsi" w:cstheme="minorHAnsi"/>
        </w:rPr>
        <w:t>Cette campagne unitaire revendique un soutien adéquat de l’action communautaire autonome (ACA) par l’augmentation</w:t>
      </w:r>
      <w:r w:rsidR="002B554D" w:rsidRPr="00DD5E65">
        <w:rPr>
          <w:rFonts w:asciiTheme="minorHAnsi" w:hAnsiTheme="minorHAnsi" w:cstheme="minorHAnsi"/>
        </w:rPr>
        <w:t xml:space="preserve"> du financement à la mission, </w:t>
      </w:r>
      <w:r w:rsidR="0038036A" w:rsidRPr="00DD5E65">
        <w:rPr>
          <w:rFonts w:asciiTheme="minorHAnsi" w:hAnsiTheme="minorHAnsi" w:cstheme="minorHAnsi"/>
        </w:rPr>
        <w:t>la reconnaissance et le respect de l’autonome ainsi qu’un réinvestissement massif dans les services publics et les programmes sociaux.</w:t>
      </w:r>
    </w:p>
    <w:p w14:paraId="0739B658" w14:textId="7DD8E9D2"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Plusieurs regroupements à l’origine du FRACA Montréal étaient membres de la Coalition montréalaise pour la survie des services publics. </w:t>
      </w:r>
    </w:p>
    <w:p w14:paraId="4C15026B" w14:textId="68F8C10F" w:rsidR="0038036A" w:rsidRPr="00DD5E65" w:rsidRDefault="003C765E" w:rsidP="005122E3">
      <w:pPr>
        <w:pStyle w:val="Liens"/>
        <w:rPr>
          <w:rFonts w:asciiTheme="minorHAnsi" w:hAnsiTheme="minorHAnsi" w:cstheme="minorHAnsi"/>
        </w:rPr>
      </w:pPr>
      <w:r w:rsidRPr="00DD5E65">
        <w:rPr>
          <w:rFonts w:asciiTheme="minorHAnsi" w:hAnsiTheme="minorHAnsi" w:cstheme="minorHAnsi"/>
          <w:b/>
        </w:rPr>
        <w:t>Page Facebook :</w:t>
      </w:r>
      <w:r w:rsidR="008C4993" w:rsidRPr="00DD5E65">
        <w:rPr>
          <w:rFonts w:asciiTheme="minorHAnsi" w:hAnsiTheme="minorHAnsi" w:cstheme="minorHAnsi"/>
        </w:rPr>
        <w:t xml:space="preserve"> </w:t>
      </w:r>
      <w:hyperlink r:id="rId44" w:history="1">
        <w:r w:rsidRPr="00DD5E65">
          <w:rPr>
            <w:rStyle w:val="Lienhypertexte"/>
            <w:rFonts w:asciiTheme="minorHAnsi" w:hAnsiTheme="minorHAnsi" w:cstheme="minorHAnsi"/>
          </w:rPr>
          <w:t>FRACA Montréal</w:t>
        </w:r>
      </w:hyperlink>
    </w:p>
    <w:p w14:paraId="5D0AA267" w14:textId="4D786202" w:rsidR="0038036A" w:rsidRPr="00DD5E65" w:rsidRDefault="0038036A" w:rsidP="002B723B">
      <w:pPr>
        <w:pStyle w:val="Citationintense2"/>
        <w:rPr>
          <w:rFonts w:asciiTheme="minorHAnsi" w:hAnsiTheme="minorHAnsi" w:cstheme="minorHAnsi"/>
          <w:b/>
          <w:bCs w:val="0"/>
        </w:rPr>
      </w:pPr>
      <w:r w:rsidRPr="00DD5E65">
        <w:rPr>
          <w:rFonts w:asciiTheme="minorHAnsi" w:hAnsiTheme="minorHAnsi" w:cstheme="minorHAnsi"/>
          <w:b/>
          <w:bCs w:val="0"/>
        </w:rPr>
        <w:t>Rappel de la proposition adoptée à l’assemblée générale annuelle 2019</w:t>
      </w:r>
      <w:r w:rsidR="003C765E" w:rsidRPr="00DD5E65">
        <w:rPr>
          <w:rFonts w:asciiTheme="minorHAnsi" w:hAnsiTheme="minorHAnsi" w:cstheme="minorHAnsi"/>
          <w:b/>
          <w:bCs w:val="0"/>
        </w:rPr>
        <w:t> :</w:t>
      </w:r>
    </w:p>
    <w:p w14:paraId="31D7D11F" w14:textId="77777777" w:rsidR="00972FDB" w:rsidRPr="00DD5E65" w:rsidRDefault="0038036A" w:rsidP="002B723B">
      <w:pPr>
        <w:pStyle w:val="Citationintense2"/>
        <w:rPr>
          <w:rFonts w:asciiTheme="minorHAnsi" w:hAnsiTheme="minorHAnsi" w:cstheme="minorHAnsi"/>
        </w:rPr>
      </w:pPr>
      <w:r w:rsidRPr="00DD5E65">
        <w:rPr>
          <w:rFonts w:asciiTheme="minorHAnsi" w:hAnsiTheme="minorHAnsi" w:cstheme="minorHAnsi"/>
        </w:rPr>
        <w:t>Il est proposé de maintenir l’appui de la TROVEP de Montréal à la campagne Engagez-vous pour le communautaire et de maintenir son implication au sein du FRACA Montréal.</w:t>
      </w:r>
    </w:p>
    <w:p w14:paraId="7C0539F5" w14:textId="1923D5A3" w:rsidR="0038036A" w:rsidRPr="00DD5E65" w:rsidRDefault="00972FDB" w:rsidP="002B723B">
      <w:pPr>
        <w:pStyle w:val="Citationintense2"/>
        <w:jc w:val="center"/>
        <w:rPr>
          <w:rFonts w:asciiTheme="minorHAnsi" w:hAnsiTheme="minorHAnsi" w:cstheme="minorHAnsi"/>
        </w:rPr>
      </w:pPr>
      <w:r w:rsidRPr="00DD5E65">
        <w:rPr>
          <w:rFonts w:asciiTheme="minorHAnsi" w:hAnsiTheme="minorHAnsi" w:cstheme="minorHAnsi"/>
        </w:rPr>
        <w:t>Implication de niveau 2</w:t>
      </w:r>
    </w:p>
    <w:p w14:paraId="1E7A4AA4" w14:textId="77777777" w:rsidR="0038036A" w:rsidRPr="00DD5E65" w:rsidRDefault="0038036A" w:rsidP="00BF554C">
      <w:pPr>
        <w:pStyle w:val="Titre3"/>
        <w:rPr>
          <w:rFonts w:asciiTheme="minorHAnsi" w:hAnsiTheme="minorHAnsi" w:cstheme="minorHAnsi"/>
        </w:rPr>
      </w:pPr>
      <w:r w:rsidRPr="00DD5E65">
        <w:rPr>
          <w:rFonts w:asciiTheme="minorHAnsi" w:hAnsiTheme="minorHAnsi" w:cstheme="minorHAnsi"/>
        </w:rPr>
        <w:t>Comité de coordination</w:t>
      </w:r>
    </w:p>
    <w:p w14:paraId="015429B8" w14:textId="4C44A046" w:rsidR="00C23BB1" w:rsidRPr="00DD5E65" w:rsidRDefault="0038036A" w:rsidP="00C23BB1">
      <w:pPr>
        <w:rPr>
          <w:rFonts w:asciiTheme="minorHAnsi" w:hAnsiTheme="minorHAnsi" w:cstheme="minorHAnsi"/>
        </w:rPr>
      </w:pPr>
      <w:r w:rsidRPr="00DD5E65">
        <w:rPr>
          <w:rFonts w:asciiTheme="minorHAnsi" w:hAnsiTheme="minorHAnsi" w:cstheme="minorHAnsi"/>
        </w:rPr>
        <w:t xml:space="preserve">La TROVEP est membre du comité de coordination (coco) du FRACA Montréal composé de : </w:t>
      </w:r>
    </w:p>
    <w:p w14:paraId="719DD825" w14:textId="00A16FA4" w:rsidR="0038036A" w:rsidRPr="00DD5E65" w:rsidRDefault="0038036A" w:rsidP="00C93F7C">
      <w:pPr>
        <w:ind w:left="708"/>
        <w:rPr>
          <w:rFonts w:asciiTheme="minorHAnsi" w:hAnsiTheme="minorHAnsi" w:cstheme="minorHAnsi"/>
          <w:sz w:val="22"/>
          <w:szCs w:val="20"/>
        </w:rPr>
      </w:pPr>
      <w:r w:rsidRPr="00DD5E65">
        <w:rPr>
          <w:rFonts w:asciiTheme="minorHAnsi" w:hAnsiTheme="minorHAnsi" w:cstheme="minorHAnsi"/>
          <w:sz w:val="22"/>
          <w:szCs w:val="20"/>
        </w:rPr>
        <w:t>Corporation de développement communautaire (CDC) Solidarités Villeray</w:t>
      </w:r>
      <w:r w:rsidR="00C93F7C" w:rsidRPr="00DD5E65">
        <w:rPr>
          <w:rFonts w:asciiTheme="minorHAnsi" w:hAnsiTheme="minorHAnsi" w:cstheme="minorHAnsi"/>
          <w:sz w:val="22"/>
          <w:szCs w:val="20"/>
        </w:rPr>
        <w:br/>
      </w:r>
      <w:r w:rsidRPr="00DD5E65">
        <w:rPr>
          <w:rFonts w:asciiTheme="minorHAnsi" w:hAnsiTheme="minorHAnsi" w:cstheme="minorHAnsi"/>
          <w:sz w:val="22"/>
          <w:szCs w:val="20"/>
        </w:rPr>
        <w:t>Mouvement des personnes handicapées pour l’accès aux services (PHAS)</w:t>
      </w:r>
      <w:r w:rsidR="00C93F7C" w:rsidRPr="00DD5E65">
        <w:rPr>
          <w:rFonts w:asciiTheme="minorHAnsi" w:hAnsiTheme="minorHAnsi" w:cstheme="minorHAnsi"/>
          <w:sz w:val="22"/>
          <w:szCs w:val="20"/>
        </w:rPr>
        <w:br/>
      </w:r>
      <w:r w:rsidRPr="00DD5E65">
        <w:rPr>
          <w:rFonts w:asciiTheme="minorHAnsi" w:hAnsiTheme="minorHAnsi" w:cstheme="minorHAnsi"/>
          <w:sz w:val="22"/>
          <w:szCs w:val="20"/>
        </w:rPr>
        <w:t>Réseau alternatif et communautaire des organismes en santé mentale (RACOR)</w:t>
      </w:r>
      <w:r w:rsidR="00C93F7C" w:rsidRPr="00DD5E65">
        <w:rPr>
          <w:rFonts w:asciiTheme="minorHAnsi" w:hAnsiTheme="minorHAnsi" w:cstheme="minorHAnsi"/>
          <w:sz w:val="22"/>
          <w:szCs w:val="20"/>
        </w:rPr>
        <w:br/>
      </w:r>
      <w:r w:rsidRPr="00DD5E65">
        <w:rPr>
          <w:rFonts w:asciiTheme="minorHAnsi" w:hAnsiTheme="minorHAnsi" w:cstheme="minorHAnsi"/>
          <w:sz w:val="22"/>
          <w:szCs w:val="20"/>
        </w:rPr>
        <w:t>Réseau d’action des femmes en santé et services sociaux (RAFSSS)</w:t>
      </w:r>
      <w:r w:rsidR="00C93F7C" w:rsidRPr="00DD5E65">
        <w:rPr>
          <w:rFonts w:asciiTheme="minorHAnsi" w:hAnsiTheme="minorHAnsi" w:cstheme="minorHAnsi"/>
          <w:sz w:val="22"/>
          <w:szCs w:val="20"/>
        </w:rPr>
        <w:br/>
      </w:r>
      <w:r w:rsidRPr="00DD5E65">
        <w:rPr>
          <w:rFonts w:asciiTheme="minorHAnsi" w:hAnsiTheme="minorHAnsi" w:cstheme="minorHAnsi"/>
          <w:sz w:val="22"/>
          <w:szCs w:val="20"/>
        </w:rPr>
        <w:t>Regroupement intersectoriel des organismes communautaires de Montréal (RIOCM), Regroupement des organismes communautaires famille de Montréal (ROCFM)</w:t>
      </w:r>
      <w:r w:rsidR="00C93F7C" w:rsidRPr="00DD5E65">
        <w:rPr>
          <w:rFonts w:asciiTheme="minorHAnsi" w:hAnsiTheme="minorHAnsi" w:cstheme="minorHAnsi"/>
          <w:sz w:val="22"/>
          <w:szCs w:val="20"/>
        </w:rPr>
        <w:br/>
      </w:r>
      <w:r w:rsidRPr="00DD5E65">
        <w:rPr>
          <w:rFonts w:asciiTheme="minorHAnsi" w:hAnsiTheme="minorHAnsi" w:cstheme="minorHAnsi"/>
          <w:sz w:val="22"/>
          <w:szCs w:val="20"/>
        </w:rPr>
        <w:t>Table des groupes de femmes de Montréal (TGFM)</w:t>
      </w:r>
      <w:r w:rsidR="00C93F7C" w:rsidRPr="00DD5E65">
        <w:rPr>
          <w:rFonts w:asciiTheme="minorHAnsi" w:hAnsiTheme="minorHAnsi" w:cstheme="minorHAnsi"/>
          <w:sz w:val="22"/>
          <w:szCs w:val="20"/>
        </w:rPr>
        <w:br/>
      </w:r>
      <w:r w:rsidRPr="00DD5E65">
        <w:rPr>
          <w:rFonts w:asciiTheme="minorHAnsi" w:hAnsiTheme="minorHAnsi" w:cstheme="minorHAnsi"/>
          <w:sz w:val="22"/>
          <w:szCs w:val="20"/>
        </w:rPr>
        <w:t>Action-Gardien Pointe-Saint-Charles</w:t>
      </w:r>
    </w:p>
    <w:p w14:paraId="4F79FBDA" w14:textId="48F2D996"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Cette année, la TROVEP a participé à </w:t>
      </w:r>
      <w:r w:rsidR="002B554D" w:rsidRPr="00DD5E65">
        <w:rPr>
          <w:rFonts w:asciiTheme="minorHAnsi" w:hAnsiTheme="minorHAnsi" w:cstheme="minorHAnsi"/>
          <w:b/>
          <w:bCs/>
        </w:rPr>
        <w:t>19 rencontres du coco</w:t>
      </w:r>
      <w:r w:rsidRPr="00DD5E65">
        <w:rPr>
          <w:rFonts w:asciiTheme="minorHAnsi" w:hAnsiTheme="minorHAnsi" w:cstheme="minorHAnsi"/>
          <w:b/>
          <w:bCs/>
        </w:rPr>
        <w:t xml:space="preserve"> et de comité</w:t>
      </w:r>
      <w:r w:rsidR="002B554D" w:rsidRPr="00DD5E65">
        <w:rPr>
          <w:rFonts w:asciiTheme="minorHAnsi" w:hAnsiTheme="minorHAnsi" w:cstheme="minorHAnsi"/>
          <w:b/>
          <w:bCs/>
        </w:rPr>
        <w:t>s</w:t>
      </w:r>
      <w:r w:rsidRPr="00DD5E65">
        <w:rPr>
          <w:rFonts w:asciiTheme="minorHAnsi" w:hAnsiTheme="minorHAnsi" w:cstheme="minorHAnsi"/>
          <w:b/>
          <w:bCs/>
        </w:rPr>
        <w:t xml:space="preserve"> de travail</w:t>
      </w:r>
      <w:r w:rsidRPr="00DD5E65">
        <w:rPr>
          <w:rFonts w:asciiTheme="minorHAnsi" w:hAnsiTheme="minorHAnsi" w:cstheme="minorHAnsi"/>
        </w:rPr>
        <w:t xml:space="preserve"> (mandat, animation pour l’action, capsules vidéo, organisation de la journée de réflexion, ateliers pour l’assemblée) et à une </w:t>
      </w:r>
      <w:r w:rsidRPr="00DD5E65">
        <w:rPr>
          <w:rFonts w:asciiTheme="minorHAnsi" w:hAnsiTheme="minorHAnsi" w:cstheme="minorHAnsi"/>
          <w:b/>
          <w:bCs/>
        </w:rPr>
        <w:t>journée de réflexion</w:t>
      </w:r>
      <w:r w:rsidRPr="00DD5E65">
        <w:rPr>
          <w:rFonts w:asciiTheme="minorHAnsi" w:hAnsiTheme="minorHAnsi" w:cstheme="minorHAnsi"/>
        </w:rPr>
        <w:t xml:space="preserve"> qui s’est tenue le 3 mars. Lors de cette journée, le FRACA a discuté de son fonctionnement, de communication et du plan d’action suite à l’assemblée citoyenne.</w:t>
      </w:r>
    </w:p>
    <w:p w14:paraId="15BFB024" w14:textId="614407BA" w:rsidR="0038036A" w:rsidRPr="00DD5E65" w:rsidRDefault="002B554D" w:rsidP="0038036A">
      <w:pPr>
        <w:rPr>
          <w:rFonts w:asciiTheme="minorHAnsi" w:hAnsiTheme="minorHAnsi" w:cstheme="minorHAnsi"/>
        </w:rPr>
      </w:pPr>
      <w:r w:rsidRPr="00DD5E65">
        <w:rPr>
          <w:rFonts w:asciiTheme="minorHAnsi" w:hAnsiTheme="minorHAnsi" w:cstheme="minorHAnsi"/>
        </w:rPr>
        <w:t>Bien que la c</w:t>
      </w:r>
      <w:r w:rsidR="0038036A" w:rsidRPr="00DD5E65">
        <w:rPr>
          <w:rFonts w:asciiTheme="minorHAnsi" w:hAnsiTheme="minorHAnsi" w:cstheme="minorHAnsi"/>
        </w:rPr>
        <w:t xml:space="preserve">ampagne nationale </w:t>
      </w:r>
      <w:r w:rsidR="0038036A" w:rsidRPr="00DD5E65">
        <w:rPr>
          <w:rFonts w:asciiTheme="minorHAnsi" w:hAnsiTheme="minorHAnsi" w:cstheme="minorHAnsi"/>
          <w:i/>
          <w:iCs/>
        </w:rPr>
        <w:t>Engagez-vous pour le communautaire</w:t>
      </w:r>
      <w:r w:rsidR="0038036A" w:rsidRPr="00DD5E65">
        <w:rPr>
          <w:rFonts w:asciiTheme="minorHAnsi" w:hAnsiTheme="minorHAnsi" w:cstheme="minorHAnsi"/>
        </w:rPr>
        <w:t xml:space="preserve"> demeure le principal chantier du FRACA, cette année ses travaux et actions ont </w:t>
      </w:r>
      <w:r w:rsidR="0038036A" w:rsidRPr="00DD5E65">
        <w:rPr>
          <w:rFonts w:asciiTheme="minorHAnsi" w:hAnsiTheme="minorHAnsi" w:cstheme="minorHAnsi"/>
          <w:b/>
          <w:bCs/>
        </w:rPr>
        <w:t>mis de l’avant la justice sociale</w:t>
      </w:r>
      <w:r w:rsidR="0038036A" w:rsidRPr="00DD5E65">
        <w:rPr>
          <w:rFonts w:asciiTheme="minorHAnsi" w:hAnsiTheme="minorHAnsi" w:cstheme="minorHAnsi"/>
        </w:rPr>
        <w:t xml:space="preserve">. En effet, le bilan </w:t>
      </w:r>
      <w:r w:rsidR="0038036A" w:rsidRPr="00DD5E65">
        <w:rPr>
          <w:rFonts w:asciiTheme="minorHAnsi" w:hAnsiTheme="minorHAnsi" w:cstheme="minorHAnsi"/>
        </w:rPr>
        <w:lastRenderedPageBreak/>
        <w:t>montr</w:t>
      </w:r>
      <w:r w:rsidRPr="00DD5E65">
        <w:rPr>
          <w:rFonts w:asciiTheme="minorHAnsi" w:hAnsiTheme="minorHAnsi" w:cstheme="minorHAnsi"/>
        </w:rPr>
        <w:t>éalais des quatre années de la c</w:t>
      </w:r>
      <w:r w:rsidR="0038036A" w:rsidRPr="00DD5E65">
        <w:rPr>
          <w:rFonts w:asciiTheme="minorHAnsi" w:hAnsiTheme="minorHAnsi" w:cstheme="minorHAnsi"/>
        </w:rPr>
        <w:t xml:space="preserve">ampagne nationale était clair quant à la volonté des groupes d’investir davantage la revendication du réinvestissement dans les services publics et les programmes sociaux dans une perspective de justice sociale. </w:t>
      </w:r>
    </w:p>
    <w:p w14:paraId="75D515AA" w14:textId="294C9E94"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C’est dans cet esprit que le FRACA a poursuivi et terminé ses réflexions pour </w:t>
      </w:r>
      <w:hyperlink r:id="rId45" w:history="1">
        <w:r w:rsidRPr="00DD5E65">
          <w:rPr>
            <w:rStyle w:val="Lienhypertexte"/>
            <w:rFonts w:asciiTheme="minorHAnsi" w:hAnsiTheme="minorHAnsi" w:cstheme="minorHAnsi"/>
            <w:b/>
            <w:bCs/>
          </w:rPr>
          <w:t>actualiser son mandat</w:t>
        </w:r>
      </w:hyperlink>
      <w:r w:rsidRPr="00DD5E65">
        <w:rPr>
          <w:rFonts w:asciiTheme="minorHAnsi" w:hAnsiTheme="minorHAnsi" w:cstheme="minorHAnsi"/>
        </w:rPr>
        <w:t xml:space="preserve"> à l’appui aux luttes sociales. Le FRACA se donne ainsi la possibilité d’organiser des actions indépendamment de la campagne nationale Engagez-vous pour le communautaire. </w:t>
      </w:r>
    </w:p>
    <w:p w14:paraId="0AAD0AA1" w14:textId="77777777" w:rsidR="0038036A" w:rsidRPr="00DD5E65" w:rsidRDefault="0038036A" w:rsidP="0038036A">
      <w:pPr>
        <w:rPr>
          <w:rFonts w:asciiTheme="minorHAnsi" w:hAnsiTheme="minorHAnsi" w:cstheme="minorHAnsi"/>
        </w:rPr>
      </w:pPr>
      <w:r w:rsidRPr="00DD5E65">
        <w:rPr>
          <w:rFonts w:asciiTheme="minorHAnsi" w:hAnsiTheme="minorHAnsi" w:cstheme="minorHAnsi"/>
        </w:rPr>
        <w:t>Cela explique l’implication plus importante que prévu de la TROVEP au sein du FRACA cette année.</w:t>
      </w:r>
    </w:p>
    <w:p w14:paraId="28AB1018" w14:textId="33CA69E4" w:rsidR="0038036A" w:rsidRPr="00DD5E65" w:rsidRDefault="0038036A" w:rsidP="00AD2FC6">
      <w:pPr>
        <w:pStyle w:val="Titre3"/>
        <w:rPr>
          <w:rFonts w:asciiTheme="minorHAnsi" w:hAnsiTheme="minorHAnsi" w:cstheme="minorHAnsi"/>
        </w:rPr>
      </w:pPr>
      <w:r w:rsidRPr="00DD5E65">
        <w:rPr>
          <w:rFonts w:asciiTheme="minorHAnsi" w:hAnsiTheme="minorHAnsi" w:cstheme="minorHAnsi"/>
        </w:rPr>
        <w:t>MISSION : POSSIBLE Libérez le trésor !</w:t>
      </w:r>
    </w:p>
    <w:p w14:paraId="13F48D18" w14:textId="27D58353" w:rsidR="006870F2" w:rsidRPr="00DD5E65" w:rsidRDefault="0038036A" w:rsidP="006870F2">
      <w:pPr>
        <w:keepNext/>
        <w:rPr>
          <w:rFonts w:asciiTheme="minorHAnsi" w:hAnsiTheme="minorHAnsi" w:cstheme="minorHAnsi"/>
        </w:rPr>
      </w:pPr>
      <w:r w:rsidRPr="00DD5E65">
        <w:rPr>
          <w:rFonts w:asciiTheme="minorHAnsi" w:hAnsiTheme="minorHAnsi" w:cstheme="minorHAnsi"/>
        </w:rPr>
        <w:t>Devant l’absence de mobilisation sur les enjeux de justice sociale à l’automne, le FRACA organisait</w:t>
      </w:r>
      <w:r w:rsidR="002B554D" w:rsidRPr="00DD5E65">
        <w:rPr>
          <w:rFonts w:asciiTheme="minorHAnsi" w:hAnsiTheme="minorHAnsi" w:cstheme="minorHAnsi"/>
        </w:rPr>
        <w:t>,</w:t>
      </w:r>
      <w:r w:rsidRPr="00DD5E65">
        <w:rPr>
          <w:rFonts w:asciiTheme="minorHAnsi" w:hAnsiTheme="minorHAnsi" w:cstheme="minorHAnsi"/>
        </w:rPr>
        <w:t xml:space="preserve"> le </w:t>
      </w:r>
      <w:r w:rsidRPr="00DD5E65">
        <w:rPr>
          <w:rFonts w:asciiTheme="minorHAnsi" w:hAnsiTheme="minorHAnsi" w:cstheme="minorHAnsi"/>
          <w:b/>
          <w:bCs/>
        </w:rPr>
        <w:t>23 octobre</w:t>
      </w:r>
      <w:r w:rsidR="002B554D" w:rsidRPr="00DD5E65">
        <w:rPr>
          <w:rFonts w:asciiTheme="minorHAnsi" w:hAnsiTheme="minorHAnsi" w:cstheme="minorHAnsi"/>
          <w:b/>
          <w:bCs/>
        </w:rPr>
        <w:t>,</w:t>
      </w:r>
      <w:r w:rsidRPr="00DD5E65">
        <w:rPr>
          <w:rFonts w:asciiTheme="minorHAnsi" w:hAnsiTheme="minorHAnsi" w:cstheme="minorHAnsi"/>
        </w:rPr>
        <w:t xml:space="preserve"> une action dans le cadre de la semaine nationale de l’action communautaire.</w:t>
      </w:r>
      <w:r w:rsidR="00ED02D6" w:rsidRPr="00DD5E65">
        <w:rPr>
          <w:rFonts w:asciiTheme="minorHAnsi" w:hAnsiTheme="minorHAnsi" w:cstheme="minorHAnsi"/>
          <w:noProof/>
          <w:lang w:val="en-US"/>
        </w:rPr>
        <w:t xml:space="preserve"> </w:t>
      </w:r>
    </w:p>
    <w:p w14:paraId="082A7084" w14:textId="19AA0A1C" w:rsidR="0038036A" w:rsidRPr="00DD5E65" w:rsidRDefault="006870F2" w:rsidP="0038036A">
      <w:pPr>
        <w:rPr>
          <w:rFonts w:asciiTheme="minorHAnsi" w:hAnsiTheme="minorHAnsi" w:cstheme="minorHAnsi"/>
        </w:rPr>
      </w:pPr>
      <w:r w:rsidRPr="00DD5E65">
        <w:rPr>
          <w:rFonts w:asciiTheme="minorHAnsi" w:hAnsiTheme="minorHAnsi" w:cstheme="minorHAnsi"/>
          <w:noProof/>
          <w:lang w:eastAsia="fr-CA"/>
        </w:rPr>
        <w:drawing>
          <wp:anchor distT="0" distB="0" distL="180340" distR="180340" simplePos="0" relativeHeight="251679744" behindDoc="0" locked="1" layoutInCell="1" allowOverlap="1" wp14:anchorId="08C4ABC5" wp14:editId="333F2CE5">
            <wp:simplePos x="0" y="0"/>
            <wp:positionH relativeFrom="margin">
              <wp:posOffset>3280410</wp:posOffset>
            </wp:positionH>
            <wp:positionV relativeFrom="paragraph">
              <wp:posOffset>594995</wp:posOffset>
            </wp:positionV>
            <wp:extent cx="3895090" cy="2556510"/>
            <wp:effectExtent l="0" t="0" r="0" b="0"/>
            <wp:wrapSquare wrapText="bothSides"/>
            <wp:docPr id="22" name="Image 22" descr="Photo de FRACA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FRACA Montréal."/>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3895090" cy="2556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5E65">
        <w:rPr>
          <w:rFonts w:asciiTheme="minorHAnsi" w:hAnsiTheme="minorHAnsi" w:cstheme="minorHAnsi"/>
          <w:noProof/>
          <w:lang w:eastAsia="fr-CA"/>
        </w:rPr>
        <mc:AlternateContent>
          <mc:Choice Requires="wps">
            <w:drawing>
              <wp:anchor distT="0" distB="0" distL="114300" distR="114300" simplePos="0" relativeHeight="251689984" behindDoc="0" locked="1" layoutInCell="1" allowOverlap="1" wp14:anchorId="38441BBD" wp14:editId="0BD9C785">
                <wp:simplePos x="0" y="0"/>
                <wp:positionH relativeFrom="column">
                  <wp:posOffset>3279140</wp:posOffset>
                </wp:positionH>
                <wp:positionV relativeFrom="paragraph">
                  <wp:posOffset>3161665</wp:posOffset>
                </wp:positionV>
                <wp:extent cx="3611880" cy="606425"/>
                <wp:effectExtent l="0" t="0" r="7620" b="3175"/>
                <wp:wrapSquare wrapText="bothSides"/>
                <wp:docPr id="1" name="Zone de texte 1" descr="Les ministres incarnés par des membres du coco du FRACA s’adressent à la foule lors de la manifestation du 23 octobre. "/>
                <wp:cNvGraphicFramePr/>
                <a:graphic xmlns:a="http://schemas.openxmlformats.org/drawingml/2006/main">
                  <a:graphicData uri="http://schemas.microsoft.com/office/word/2010/wordprocessingShape">
                    <wps:wsp>
                      <wps:cNvSpPr txBox="1"/>
                      <wps:spPr>
                        <a:xfrm>
                          <a:off x="0" y="0"/>
                          <a:ext cx="3611880" cy="606425"/>
                        </a:xfrm>
                        <a:prstGeom prst="rect">
                          <a:avLst/>
                        </a:prstGeom>
                        <a:solidFill>
                          <a:prstClr val="white"/>
                        </a:solidFill>
                        <a:ln>
                          <a:noFill/>
                        </a:ln>
                      </wps:spPr>
                      <wps:txbx>
                        <w:txbxContent>
                          <w:p w14:paraId="68A35B8E" w14:textId="5072BBC8" w:rsidR="00FC4BC0" w:rsidRPr="00D74760" w:rsidRDefault="00FC4BC0" w:rsidP="004D3D1E">
                            <w:pPr>
                              <w:pStyle w:val="Lgende"/>
                              <w:rPr>
                                <w:i w:val="0"/>
                                <w:iCs w:val="0"/>
                                <w:noProof/>
                                <w:color w:val="auto"/>
                                <w:sz w:val="20"/>
                                <w:szCs w:val="20"/>
                                <w:lang w:val="en-US"/>
                              </w:rPr>
                            </w:pPr>
                            <w:r w:rsidRPr="00D93026">
                              <w:rPr>
                                <w:b/>
                                <w:bCs/>
                                <w:i w:val="0"/>
                                <w:iCs w:val="0"/>
                                <w:noProof/>
                                <w:color w:val="auto"/>
                                <w:sz w:val="20"/>
                                <w:szCs w:val="20"/>
                                <w:lang w:val="en-US"/>
                              </w:rPr>
                              <w:t>Photo :</w:t>
                            </w:r>
                            <w:r>
                              <w:rPr>
                                <w:i w:val="0"/>
                                <w:iCs w:val="0"/>
                                <w:noProof/>
                                <w:color w:val="auto"/>
                                <w:sz w:val="20"/>
                                <w:szCs w:val="20"/>
                                <w:lang w:val="en-US"/>
                              </w:rPr>
                              <w:t xml:space="preserve"> </w:t>
                            </w:r>
                            <w:r w:rsidRPr="00D74760">
                              <w:rPr>
                                <w:i w:val="0"/>
                                <w:iCs w:val="0"/>
                                <w:noProof/>
                                <w:color w:val="auto"/>
                                <w:sz w:val="20"/>
                                <w:szCs w:val="20"/>
                                <w:lang w:val="en-US"/>
                              </w:rPr>
                              <w:t xml:space="preserve">Les ministres </w:t>
                            </w:r>
                            <w:r>
                              <w:rPr>
                                <w:i w:val="0"/>
                                <w:iCs w:val="0"/>
                                <w:noProof/>
                                <w:color w:val="auto"/>
                                <w:sz w:val="20"/>
                                <w:szCs w:val="20"/>
                                <w:lang w:val="en-US"/>
                              </w:rPr>
                              <w:t xml:space="preserve">incarnés par des membres du coco du FRACA s’adressent à la foule lors de </w:t>
                            </w:r>
                            <w:r w:rsidRPr="00D74760">
                              <w:rPr>
                                <w:i w:val="0"/>
                                <w:iCs w:val="0"/>
                                <w:noProof/>
                                <w:color w:val="auto"/>
                                <w:sz w:val="20"/>
                                <w:szCs w:val="20"/>
                                <w:lang w:val="en-US"/>
                              </w:rPr>
                              <w:t>la manifestation du 23 octobre.</w:t>
                            </w:r>
                            <w:r>
                              <w:rPr>
                                <w:i w:val="0"/>
                                <w:iCs w:val="0"/>
                                <w:noProof/>
                                <w:color w:val="auto"/>
                                <w:sz w:val="20"/>
                                <w:szCs w:val="20"/>
                                <w:lang w:val="en-US"/>
                              </w:rPr>
                              <w:t xml:space="preserve"> </w:t>
                            </w:r>
                            <w:r w:rsidRPr="00D93026">
                              <w:rPr>
                                <w:b/>
                                <w:bCs/>
                                <w:i w:val="0"/>
                                <w:iCs w:val="0"/>
                                <w:noProof/>
                                <w:color w:val="auto"/>
                                <w:sz w:val="20"/>
                                <w:szCs w:val="20"/>
                                <w:lang w:val="en-US"/>
                              </w:rPr>
                              <w:t>Crédit :</w:t>
                            </w:r>
                            <w:r w:rsidRPr="00D74760">
                              <w:rPr>
                                <w:i w:val="0"/>
                                <w:iCs w:val="0"/>
                                <w:noProof/>
                                <w:color w:val="auto"/>
                                <w:sz w:val="20"/>
                                <w:szCs w:val="20"/>
                                <w:lang w:val="en-US"/>
                              </w:rPr>
                              <w:t xml:space="preserve"> Mélissa Vaitilingame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441BBD" id="Zone de texte 1" o:spid="_x0000_s1034" type="#_x0000_t202" alt="Les ministres incarnés par des membres du coco du FRACA s’adressent à la foule lors de la manifestation du 23 octobre. " style="position:absolute;margin-left:258.2pt;margin-top:248.95pt;width:284.4pt;height:4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" stroked="f">
                <v:textbox inset="0,0,0,0">
                  <w:txbxContent>
                    <w:p w14:paraId="68A35B8E" w14:textId="5072BBC8" w:rsidR="00FC4BC0" w:rsidRPr="00D74760" w:rsidRDefault="00FC4BC0" w:rsidP="004D3D1E">
                      <w:pPr>
                        <w:pStyle w:val="Lgende"/>
                        <w:rPr>
                          <w:i w:val="0"/>
                          <w:iCs w:val="0"/>
                          <w:noProof/>
                          <w:color w:val="auto"/>
                          <w:sz w:val="20"/>
                          <w:szCs w:val="20"/>
                          <w:lang w:val="en-US"/>
                        </w:rPr>
                      </w:pPr>
                      <w:r w:rsidRPr="00D93026">
                        <w:rPr>
                          <w:b/>
                          <w:bCs/>
                          <w:i w:val="0"/>
                          <w:iCs w:val="0"/>
                          <w:noProof/>
                          <w:color w:val="auto"/>
                          <w:sz w:val="20"/>
                          <w:szCs w:val="20"/>
                          <w:lang w:val="en-US"/>
                        </w:rPr>
                        <w:t>Photo :</w:t>
                      </w:r>
                      <w:r>
                        <w:rPr>
                          <w:i w:val="0"/>
                          <w:iCs w:val="0"/>
                          <w:noProof/>
                          <w:color w:val="auto"/>
                          <w:sz w:val="20"/>
                          <w:szCs w:val="20"/>
                          <w:lang w:val="en-US"/>
                        </w:rPr>
                        <w:t xml:space="preserve"> </w:t>
                      </w:r>
                      <w:r w:rsidRPr="00D74760">
                        <w:rPr>
                          <w:i w:val="0"/>
                          <w:iCs w:val="0"/>
                          <w:noProof/>
                          <w:color w:val="auto"/>
                          <w:sz w:val="20"/>
                          <w:szCs w:val="20"/>
                          <w:lang w:val="en-US"/>
                        </w:rPr>
                        <w:t xml:space="preserve">Les ministres </w:t>
                      </w:r>
                      <w:r>
                        <w:rPr>
                          <w:i w:val="0"/>
                          <w:iCs w:val="0"/>
                          <w:noProof/>
                          <w:color w:val="auto"/>
                          <w:sz w:val="20"/>
                          <w:szCs w:val="20"/>
                          <w:lang w:val="en-US"/>
                        </w:rPr>
                        <w:t xml:space="preserve">incarnés par des membres du coco du FRACA s’adressent à la foule lors de </w:t>
                      </w:r>
                      <w:r w:rsidRPr="00D74760">
                        <w:rPr>
                          <w:i w:val="0"/>
                          <w:iCs w:val="0"/>
                          <w:noProof/>
                          <w:color w:val="auto"/>
                          <w:sz w:val="20"/>
                          <w:szCs w:val="20"/>
                          <w:lang w:val="en-US"/>
                        </w:rPr>
                        <w:t>la manifestation du 23 octobre.</w:t>
                      </w:r>
                      <w:r>
                        <w:rPr>
                          <w:i w:val="0"/>
                          <w:iCs w:val="0"/>
                          <w:noProof/>
                          <w:color w:val="auto"/>
                          <w:sz w:val="20"/>
                          <w:szCs w:val="20"/>
                          <w:lang w:val="en-US"/>
                        </w:rPr>
                        <w:t xml:space="preserve"> </w:t>
                      </w:r>
                      <w:r w:rsidRPr="00D93026">
                        <w:rPr>
                          <w:b/>
                          <w:bCs/>
                          <w:i w:val="0"/>
                          <w:iCs w:val="0"/>
                          <w:noProof/>
                          <w:color w:val="auto"/>
                          <w:sz w:val="20"/>
                          <w:szCs w:val="20"/>
                          <w:lang w:val="en-US"/>
                        </w:rPr>
                        <w:t>Crédit :</w:t>
                      </w:r>
                      <w:r w:rsidRPr="00D74760">
                        <w:rPr>
                          <w:i w:val="0"/>
                          <w:iCs w:val="0"/>
                          <w:noProof/>
                          <w:color w:val="auto"/>
                          <w:sz w:val="20"/>
                          <w:szCs w:val="20"/>
                          <w:lang w:val="en-US"/>
                        </w:rPr>
                        <w:t xml:space="preserve"> Mélissa Vaitilingame</w:t>
                      </w:r>
                    </w:p>
                  </w:txbxContent>
                </v:textbox>
                <w10:wrap type="square"/>
                <w10:anchorlock/>
              </v:shape>
            </w:pict>
          </mc:Fallback>
        </mc:AlternateContent>
      </w:r>
      <w:r w:rsidR="0038036A" w:rsidRPr="00DD5E65">
        <w:rPr>
          <w:rFonts w:asciiTheme="minorHAnsi" w:hAnsiTheme="minorHAnsi" w:cstheme="minorHAnsi"/>
          <w:b/>
          <w:bCs/>
        </w:rPr>
        <w:t>300 personnes</w:t>
      </w:r>
      <w:r w:rsidR="0038036A" w:rsidRPr="00DD5E65">
        <w:rPr>
          <w:rFonts w:asciiTheme="minorHAnsi" w:hAnsiTheme="minorHAnsi" w:cstheme="minorHAnsi"/>
        </w:rPr>
        <w:t xml:space="preserve"> se sont rassemblées au Carré Saint-Louis et ont marché dans les rues avec la mission d’interpeller le président du Conseil du trésor, M. Christian Dubé pour qu’il libère le trésor public et réinvestisse massivement dans les services et les programmes sociaux. Pour le sensibiliser aux importants enjeux et besoins, quatre personnifications de ministres se sont faites porte-parole des revendications énoncées par les groupes présents. </w:t>
      </w:r>
    </w:p>
    <w:p w14:paraId="1630CC82" w14:textId="75A8757E" w:rsidR="0038036A" w:rsidRPr="00DD5E65" w:rsidRDefault="0038036A" w:rsidP="00DC0F5B">
      <w:pPr>
        <w:pStyle w:val="Liens"/>
        <w:rPr>
          <w:rFonts w:asciiTheme="minorHAnsi" w:hAnsiTheme="minorHAnsi" w:cstheme="minorHAnsi"/>
        </w:rPr>
      </w:pPr>
      <w:r w:rsidRPr="00DD5E65">
        <w:rPr>
          <w:rFonts w:asciiTheme="minorHAnsi" w:hAnsiTheme="minorHAnsi" w:cstheme="minorHAnsi"/>
          <w:b/>
        </w:rPr>
        <w:t>Communiqué de presse :</w:t>
      </w:r>
      <w:r w:rsidR="00DC4727" w:rsidRPr="00DD5E65">
        <w:rPr>
          <w:rFonts w:asciiTheme="minorHAnsi" w:hAnsiTheme="minorHAnsi" w:cstheme="minorHAnsi"/>
        </w:rPr>
        <w:br/>
      </w:r>
      <w:hyperlink r:id="rId47" w:history="1">
        <w:r w:rsidRPr="00DD5E65">
          <w:rPr>
            <w:rStyle w:val="Lienhypertexte"/>
            <w:rFonts w:asciiTheme="minorHAnsi" w:hAnsiTheme="minorHAnsi" w:cstheme="minorHAnsi"/>
          </w:rPr>
          <w:t>Montréal demande au Conseil du trésor de réinvestir dans les services publics</w:t>
        </w:r>
      </w:hyperlink>
    </w:p>
    <w:p w14:paraId="62E954F3" w14:textId="2BD75DD3" w:rsidR="0038036A" w:rsidRPr="00DD5E65" w:rsidRDefault="0038036A" w:rsidP="00B67195">
      <w:pPr>
        <w:pStyle w:val="Titre3"/>
        <w:rPr>
          <w:rFonts w:asciiTheme="minorHAnsi" w:hAnsiTheme="minorHAnsi" w:cstheme="minorHAnsi"/>
        </w:rPr>
      </w:pPr>
      <w:r w:rsidRPr="00DD5E65">
        <w:rPr>
          <w:rFonts w:asciiTheme="minorHAnsi" w:hAnsiTheme="minorHAnsi" w:cstheme="minorHAnsi"/>
        </w:rPr>
        <w:t>Capsules vidéo</w:t>
      </w:r>
    </w:p>
    <w:p w14:paraId="676234BF" w14:textId="336BAA2D"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La mobilisation du 23 octobre a été l’occasion de filmer </w:t>
      </w:r>
      <w:r w:rsidRPr="00DD5E65">
        <w:rPr>
          <w:rFonts w:asciiTheme="minorHAnsi" w:hAnsiTheme="minorHAnsi" w:cstheme="minorHAnsi"/>
          <w:b/>
          <w:bCs/>
        </w:rPr>
        <w:t xml:space="preserve">quatre capsules </w:t>
      </w:r>
      <w:r w:rsidR="005961DB" w:rsidRPr="00DD5E65">
        <w:rPr>
          <w:rFonts w:asciiTheme="minorHAnsi" w:hAnsiTheme="minorHAnsi" w:cstheme="minorHAnsi"/>
          <w:b/>
          <w:bCs/>
        </w:rPr>
        <w:t>vidéo</w:t>
      </w:r>
      <w:r w:rsidRPr="00DD5E65">
        <w:rPr>
          <w:rFonts w:asciiTheme="minorHAnsi" w:hAnsiTheme="minorHAnsi" w:cstheme="minorHAnsi"/>
        </w:rPr>
        <w:t xml:space="preserve"> présentant nos demandes. Elles ont été largement diffusées et acheminées aux ministres du Travail, de l’Emp</w:t>
      </w:r>
      <w:r w:rsidR="00250289" w:rsidRPr="00DD5E65">
        <w:rPr>
          <w:rFonts w:asciiTheme="minorHAnsi" w:hAnsiTheme="minorHAnsi" w:cstheme="minorHAnsi"/>
        </w:rPr>
        <w:t>loi et de la Solidarité sociale ;</w:t>
      </w:r>
      <w:r w:rsidRPr="00DD5E65">
        <w:rPr>
          <w:rFonts w:asciiTheme="minorHAnsi" w:hAnsiTheme="minorHAnsi" w:cstheme="minorHAnsi"/>
        </w:rPr>
        <w:t xml:space="preserve"> de l</w:t>
      </w:r>
      <w:r w:rsidR="00250289" w:rsidRPr="00DD5E65">
        <w:rPr>
          <w:rFonts w:asciiTheme="minorHAnsi" w:hAnsiTheme="minorHAnsi" w:cstheme="minorHAnsi"/>
        </w:rPr>
        <w:t>a Santé et des Services sociaux ;</w:t>
      </w:r>
      <w:r w:rsidRPr="00DD5E65">
        <w:rPr>
          <w:rFonts w:asciiTheme="minorHAnsi" w:hAnsiTheme="minorHAnsi" w:cstheme="minorHAnsi"/>
        </w:rPr>
        <w:t xml:space="preserve"> de l’Éducation et de l’Enseignement supérieur et de l’Immigration, de la Francisation et de l’Intégration et au président du Conseil du trésor. </w:t>
      </w:r>
    </w:p>
    <w:p w14:paraId="1AF15C5B" w14:textId="093F30D8" w:rsidR="0038036A" w:rsidRPr="00DD5E65" w:rsidRDefault="0038036A" w:rsidP="00DC0F5B">
      <w:pPr>
        <w:pStyle w:val="Liens"/>
        <w:rPr>
          <w:rFonts w:asciiTheme="minorHAnsi" w:hAnsiTheme="minorHAnsi" w:cstheme="minorHAnsi"/>
        </w:rPr>
      </w:pPr>
      <w:r w:rsidRPr="00DD5E65">
        <w:rPr>
          <w:rFonts w:asciiTheme="minorHAnsi" w:hAnsiTheme="minorHAnsi" w:cstheme="minorHAnsi"/>
          <w:b/>
        </w:rPr>
        <w:t>Capsules sous-titrées en français et en anglais :</w:t>
      </w:r>
      <w:r w:rsidR="00DC4727" w:rsidRPr="00DD5E65">
        <w:rPr>
          <w:rFonts w:asciiTheme="minorHAnsi" w:hAnsiTheme="minorHAnsi" w:cstheme="minorHAnsi"/>
        </w:rPr>
        <w:br/>
      </w:r>
      <w:hyperlink r:id="rId48" w:history="1">
        <w:r w:rsidRPr="00DD5E65">
          <w:rPr>
            <w:rStyle w:val="Lienhypertexte"/>
            <w:rFonts w:asciiTheme="minorHAnsi" w:hAnsiTheme="minorHAnsi" w:cstheme="minorHAnsi"/>
          </w:rPr>
          <w:t>Budget 2020: Libérez le trésor!</w:t>
        </w:r>
      </w:hyperlink>
    </w:p>
    <w:p w14:paraId="5A11A5DC" w14:textId="55572461" w:rsidR="0038036A" w:rsidRPr="00DD5E65" w:rsidRDefault="0038036A" w:rsidP="00B67195">
      <w:pPr>
        <w:pStyle w:val="Titre3"/>
        <w:rPr>
          <w:rFonts w:asciiTheme="minorHAnsi" w:hAnsiTheme="minorHAnsi" w:cstheme="minorHAnsi"/>
        </w:rPr>
      </w:pPr>
      <w:r w:rsidRPr="00DD5E65">
        <w:rPr>
          <w:rFonts w:asciiTheme="minorHAnsi" w:hAnsiTheme="minorHAnsi" w:cstheme="minorHAnsi"/>
        </w:rPr>
        <w:lastRenderedPageBreak/>
        <w:t xml:space="preserve">Assemblée publique sur la justice sociale </w:t>
      </w:r>
    </w:p>
    <w:p w14:paraId="3840955E" w14:textId="02A43AFD"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Le </w:t>
      </w:r>
      <w:r w:rsidRPr="00DD5E65">
        <w:rPr>
          <w:rFonts w:asciiTheme="minorHAnsi" w:hAnsiTheme="minorHAnsi" w:cstheme="minorHAnsi"/>
          <w:b/>
          <w:bCs/>
        </w:rPr>
        <w:t>20 février</w:t>
      </w:r>
      <w:r w:rsidRPr="00DD5E65">
        <w:rPr>
          <w:rFonts w:asciiTheme="minorHAnsi" w:hAnsiTheme="minorHAnsi" w:cstheme="minorHAnsi"/>
        </w:rPr>
        <w:t xml:space="preserve"> pour souligner la </w:t>
      </w:r>
      <w:r w:rsidRPr="00DD5E65">
        <w:rPr>
          <w:rFonts w:asciiTheme="minorHAnsi" w:hAnsiTheme="minorHAnsi" w:cstheme="minorHAnsi"/>
          <w:i/>
          <w:iCs/>
        </w:rPr>
        <w:t>Journée internationale pour la justice sociale</w:t>
      </w:r>
      <w:r w:rsidRPr="00DD5E65">
        <w:rPr>
          <w:rFonts w:asciiTheme="minorHAnsi" w:hAnsiTheme="minorHAnsi" w:cstheme="minorHAnsi"/>
        </w:rPr>
        <w:t xml:space="preserve">, le FRACA tenait une assemblée citoyenne qui a réuni </w:t>
      </w:r>
      <w:r w:rsidRPr="00DD5E65">
        <w:rPr>
          <w:rFonts w:asciiTheme="minorHAnsi" w:hAnsiTheme="minorHAnsi" w:cstheme="minorHAnsi"/>
          <w:b/>
          <w:bCs/>
        </w:rPr>
        <w:t>80 personnes d’une cinquantaine de groupes</w:t>
      </w:r>
      <w:r w:rsidRPr="00DD5E65">
        <w:rPr>
          <w:rFonts w:asciiTheme="minorHAnsi" w:hAnsiTheme="minorHAnsi" w:cstheme="minorHAnsi"/>
        </w:rPr>
        <w:t>, dont plusieurs organismes membres de la TROVEP.</w:t>
      </w:r>
    </w:p>
    <w:p w14:paraId="20AEFAE3" w14:textId="10336FA5"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Cette journée a débuté par la présentation du mandat élargi du FRACA. S’en suivit une table ronde sur les grandes campagnes. Des </w:t>
      </w:r>
      <w:r w:rsidR="00AF6155" w:rsidRPr="00DD5E65">
        <w:rPr>
          <w:rFonts w:asciiTheme="minorHAnsi" w:hAnsiTheme="minorHAnsi" w:cstheme="minorHAnsi"/>
        </w:rPr>
        <w:t>représentantes et représentants</w:t>
      </w:r>
      <w:r w:rsidRPr="00DD5E65">
        <w:rPr>
          <w:rFonts w:asciiTheme="minorHAnsi" w:hAnsiTheme="minorHAnsi" w:cstheme="minorHAnsi"/>
        </w:rPr>
        <w:t xml:space="preserve"> de </w:t>
      </w:r>
      <w:r w:rsidRPr="00DD5E65">
        <w:rPr>
          <w:rFonts w:asciiTheme="minorHAnsi" w:hAnsiTheme="minorHAnsi" w:cstheme="minorHAnsi"/>
          <w:i/>
          <w:iCs/>
        </w:rPr>
        <w:t>Main rouge</w:t>
      </w:r>
      <w:r w:rsidRPr="00DD5E65">
        <w:rPr>
          <w:rFonts w:asciiTheme="minorHAnsi" w:hAnsiTheme="minorHAnsi" w:cstheme="minorHAnsi"/>
        </w:rPr>
        <w:t xml:space="preserve">, </w:t>
      </w:r>
      <w:r w:rsidRPr="00DD5E65">
        <w:rPr>
          <w:rFonts w:asciiTheme="minorHAnsi" w:hAnsiTheme="minorHAnsi" w:cstheme="minorHAnsi"/>
          <w:i/>
          <w:iCs/>
        </w:rPr>
        <w:t>Engagez-vous pour le communautaire</w:t>
      </w:r>
      <w:r w:rsidRPr="00DD5E65">
        <w:rPr>
          <w:rFonts w:asciiTheme="minorHAnsi" w:hAnsiTheme="minorHAnsi" w:cstheme="minorHAnsi"/>
        </w:rPr>
        <w:t xml:space="preserve">, </w:t>
      </w:r>
      <w:r w:rsidRPr="00DD5E65">
        <w:rPr>
          <w:rFonts w:asciiTheme="minorHAnsi" w:hAnsiTheme="minorHAnsi" w:cstheme="minorHAnsi"/>
          <w:i/>
          <w:iCs/>
        </w:rPr>
        <w:t>Marche mondiale des femmes</w:t>
      </w:r>
      <w:r w:rsidRPr="00DD5E65">
        <w:rPr>
          <w:rFonts w:asciiTheme="minorHAnsi" w:hAnsiTheme="minorHAnsi" w:cstheme="minorHAnsi"/>
        </w:rPr>
        <w:t xml:space="preserve"> et </w:t>
      </w:r>
      <w:r w:rsidRPr="00DD5E65">
        <w:rPr>
          <w:rFonts w:asciiTheme="minorHAnsi" w:hAnsiTheme="minorHAnsi" w:cstheme="minorHAnsi"/>
          <w:i/>
          <w:iCs/>
        </w:rPr>
        <w:t xml:space="preserve">Justice climatique et sociale </w:t>
      </w:r>
      <w:r w:rsidRPr="00DD5E65">
        <w:rPr>
          <w:rFonts w:asciiTheme="minorHAnsi" w:hAnsiTheme="minorHAnsi" w:cstheme="minorHAnsi"/>
        </w:rPr>
        <w:t>ont présenté un bref historique de leur mouvement, leur analyse de la conjoncture sociale et politique ainsi que des pistes d’action communes.</w:t>
      </w:r>
    </w:p>
    <w:p w14:paraId="73DB91BB" w14:textId="1BCCC686" w:rsidR="0038036A" w:rsidRPr="00DD5E65" w:rsidRDefault="0038036A" w:rsidP="0038036A">
      <w:pPr>
        <w:rPr>
          <w:rFonts w:asciiTheme="minorHAnsi" w:hAnsiTheme="minorHAnsi" w:cstheme="minorHAnsi"/>
        </w:rPr>
      </w:pPr>
      <w:r w:rsidRPr="00DD5E65">
        <w:rPr>
          <w:rFonts w:asciiTheme="minorHAnsi" w:hAnsiTheme="minorHAnsi" w:cstheme="minorHAnsi"/>
        </w:rPr>
        <w:t>La TROVEP a aussi participé à l’</w:t>
      </w:r>
      <w:r w:rsidRPr="00DD5E65">
        <w:rPr>
          <w:rFonts w:asciiTheme="minorHAnsi" w:hAnsiTheme="minorHAnsi" w:cstheme="minorHAnsi"/>
          <w:b/>
          <w:bCs/>
        </w:rPr>
        <w:t xml:space="preserve">action féministe </w:t>
      </w:r>
      <w:hyperlink r:id="rId49" w:tooltip="Vidéo sur Facebook" w:history="1">
        <w:r w:rsidRPr="00DD5E65">
          <w:rPr>
            <w:rStyle w:val="Lienhypertexte"/>
            <w:rFonts w:asciiTheme="minorHAnsi" w:hAnsiTheme="minorHAnsi" w:cstheme="minorHAnsi"/>
            <w:b/>
            <w:bCs/>
          </w:rPr>
          <w:t>Dis son nom</w:t>
        </w:r>
      </w:hyperlink>
      <w:r w:rsidRPr="00DD5E65">
        <w:rPr>
          <w:rFonts w:asciiTheme="minorHAnsi" w:hAnsiTheme="minorHAnsi" w:cstheme="minorHAnsi"/>
        </w:rPr>
        <w:t xml:space="preserve"> au retour du dîner. </w:t>
      </w:r>
    </w:p>
    <w:p w14:paraId="4972A6C6" w14:textId="4C28BA62" w:rsidR="0038036A" w:rsidRPr="00DD5E65" w:rsidRDefault="006870F2" w:rsidP="0038036A">
      <w:pPr>
        <w:rPr>
          <w:rFonts w:asciiTheme="minorHAnsi" w:hAnsiTheme="minorHAnsi" w:cstheme="minorHAnsi"/>
        </w:rPr>
      </w:pPr>
      <w:r w:rsidRPr="00DD5E65">
        <w:rPr>
          <w:rFonts w:asciiTheme="minorHAnsi" w:hAnsiTheme="minorHAnsi" w:cstheme="minorHAnsi"/>
          <w:noProof/>
          <w:lang w:eastAsia="fr-CA"/>
        </w:rPr>
        <w:drawing>
          <wp:anchor distT="0" distB="0" distL="114300" distR="114300" simplePos="0" relativeHeight="251691008" behindDoc="0" locked="1" layoutInCell="1" allowOverlap="1" wp14:anchorId="74BECF15" wp14:editId="3CC80016">
            <wp:simplePos x="0" y="0"/>
            <wp:positionH relativeFrom="column">
              <wp:posOffset>-594360</wp:posOffset>
            </wp:positionH>
            <wp:positionV relativeFrom="page">
              <wp:posOffset>4154629</wp:posOffset>
            </wp:positionV>
            <wp:extent cx="7776000" cy="3031200"/>
            <wp:effectExtent l="0" t="0" r="0" b="0"/>
            <wp:wrapTopAndBottom/>
            <wp:docPr id="21" name="Image 21" descr="Les participantes et participants à l’assemblée du FRACA Montréal posent ensemble en appui aux 10 milliards de solutions de la Coalition Main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FRACA Montréal."/>
                    <pic:cNvPicPr>
                      <a:picLocks noChangeAspect="1" noChangeArrowheads="1"/>
                    </pic:cNvPicPr>
                  </pic:nvPicPr>
                  <pic:blipFill rotWithShape="1">
                    <a:blip r:embed="rId50" cstate="screen">
                      <a:extLst>
                        <a:ext uri="{BEBA8EAE-BF5A-486C-A8C5-ECC9F3942E4B}">
                          <a14:imgProps xmlns:a14="http://schemas.microsoft.com/office/drawing/2010/main">
                            <a14:imgLayer r:embed="rId51">
                              <a14:imgEffect>
                                <a14:sharpenSoften amount="25000"/>
                              </a14:imgEffect>
                              <a14:imgEffect>
                                <a14:colorTemperature colorTemp="88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7776000" cy="303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5E65">
        <w:rPr>
          <w:rFonts w:asciiTheme="minorHAnsi" w:hAnsiTheme="minorHAnsi" w:cstheme="minorHAnsi"/>
          <w:noProof/>
          <w:lang w:eastAsia="fr-CA"/>
        </w:rPr>
        <mc:AlternateContent>
          <mc:Choice Requires="wps">
            <w:drawing>
              <wp:anchor distT="0" distB="0" distL="114300" distR="114300" simplePos="0" relativeHeight="251702272" behindDoc="0" locked="1" layoutInCell="1" allowOverlap="1" wp14:anchorId="73FA1CF0" wp14:editId="3D435170">
                <wp:simplePos x="0" y="0"/>
                <wp:positionH relativeFrom="column">
                  <wp:posOffset>2540</wp:posOffset>
                </wp:positionH>
                <wp:positionV relativeFrom="paragraph">
                  <wp:posOffset>3802380</wp:posOffset>
                </wp:positionV>
                <wp:extent cx="6346190" cy="525145"/>
                <wp:effectExtent l="0" t="0" r="0" b="8255"/>
                <wp:wrapTopAndBottom/>
                <wp:docPr id="7" name="Zone de texte 7"/>
                <wp:cNvGraphicFramePr/>
                <a:graphic xmlns:a="http://schemas.openxmlformats.org/drawingml/2006/main">
                  <a:graphicData uri="http://schemas.microsoft.com/office/word/2010/wordprocessingShape">
                    <wps:wsp>
                      <wps:cNvSpPr txBox="1"/>
                      <wps:spPr>
                        <a:xfrm>
                          <a:off x="0" y="0"/>
                          <a:ext cx="6346190" cy="525145"/>
                        </a:xfrm>
                        <a:prstGeom prst="rect">
                          <a:avLst/>
                        </a:prstGeom>
                        <a:solidFill>
                          <a:prstClr val="white"/>
                        </a:solidFill>
                        <a:ln>
                          <a:noFill/>
                        </a:ln>
                      </wps:spPr>
                      <wps:txbx>
                        <w:txbxContent>
                          <w:p w14:paraId="022455D9" w14:textId="0BCB5EFC" w:rsidR="00FC4BC0" w:rsidRPr="006E6C2A" w:rsidRDefault="00FC4BC0" w:rsidP="00DF6560">
                            <w:pPr>
                              <w:pStyle w:val="Lgende"/>
                              <w:rPr>
                                <w:i w:val="0"/>
                                <w:iCs w:val="0"/>
                                <w:noProof/>
                                <w:color w:val="auto"/>
                                <w:sz w:val="20"/>
                                <w:szCs w:val="20"/>
                                <w:lang w:val="en-US"/>
                              </w:rPr>
                            </w:pPr>
                            <w:r w:rsidRPr="00D93026">
                              <w:rPr>
                                <w:b/>
                                <w:bCs/>
                                <w:i w:val="0"/>
                                <w:iCs w:val="0"/>
                                <w:noProof/>
                                <w:color w:val="auto"/>
                                <w:sz w:val="20"/>
                                <w:szCs w:val="20"/>
                                <w:lang w:val="en-US"/>
                              </w:rPr>
                              <w:t>Photo :</w:t>
                            </w:r>
                            <w:r w:rsidRPr="006E6C2A">
                              <w:rPr>
                                <w:i w:val="0"/>
                                <w:iCs w:val="0"/>
                                <w:noProof/>
                                <w:color w:val="auto"/>
                                <w:sz w:val="20"/>
                                <w:szCs w:val="20"/>
                                <w:lang w:val="en-US"/>
                              </w:rPr>
                              <w:t xml:space="preserve"> </w:t>
                            </w:r>
                            <w:r>
                              <w:rPr>
                                <w:i w:val="0"/>
                                <w:iCs w:val="0"/>
                                <w:noProof/>
                                <w:color w:val="auto"/>
                                <w:sz w:val="20"/>
                                <w:szCs w:val="20"/>
                                <w:lang w:val="en-US"/>
                              </w:rPr>
                              <w:t>Les participantes et participants à l’assemblée du FRACA Montréal posent ensemble en appui aux 10 milliards de solutions de la Coalition Main Rouge.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FA1CF0" id="Zone de texte 7" o:spid="_x0000_s1035" type="#_x0000_t202" style="position:absolute;margin-left:.2pt;margin-top:299.4pt;width:499.7pt;height:4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" stroked="f">
                <v:textbox inset="0,0,0,0">
                  <w:txbxContent>
                    <w:p w14:paraId="022455D9" w14:textId="0BCB5EFC" w:rsidR="00FC4BC0" w:rsidRPr="006E6C2A" w:rsidRDefault="00FC4BC0" w:rsidP="00DF6560">
                      <w:pPr>
                        <w:pStyle w:val="Lgende"/>
                        <w:rPr>
                          <w:i w:val="0"/>
                          <w:iCs w:val="0"/>
                          <w:noProof/>
                          <w:color w:val="auto"/>
                          <w:sz w:val="20"/>
                          <w:szCs w:val="20"/>
                          <w:lang w:val="en-US"/>
                        </w:rPr>
                      </w:pPr>
                      <w:r w:rsidRPr="00D93026">
                        <w:rPr>
                          <w:b/>
                          <w:bCs/>
                          <w:i w:val="0"/>
                          <w:iCs w:val="0"/>
                          <w:noProof/>
                          <w:color w:val="auto"/>
                          <w:sz w:val="20"/>
                          <w:szCs w:val="20"/>
                          <w:lang w:val="en-US"/>
                        </w:rPr>
                        <w:t>Photo :</w:t>
                      </w:r>
                      <w:r w:rsidRPr="006E6C2A">
                        <w:rPr>
                          <w:i w:val="0"/>
                          <w:iCs w:val="0"/>
                          <w:noProof/>
                          <w:color w:val="auto"/>
                          <w:sz w:val="20"/>
                          <w:szCs w:val="20"/>
                          <w:lang w:val="en-US"/>
                        </w:rPr>
                        <w:t xml:space="preserve"> </w:t>
                      </w:r>
                      <w:r>
                        <w:rPr>
                          <w:i w:val="0"/>
                          <w:iCs w:val="0"/>
                          <w:noProof/>
                          <w:color w:val="auto"/>
                          <w:sz w:val="20"/>
                          <w:szCs w:val="20"/>
                          <w:lang w:val="en-US"/>
                        </w:rPr>
                        <w:t>Les participantes et participants à l’assemblée du FRACA Montréal posent ensemble en appui aux 10 milliards de solutions de la Coalition Main Rouge.</w:t>
                      </w:r>
                    </w:p>
                  </w:txbxContent>
                </v:textbox>
                <w10:wrap type="topAndBottom"/>
                <w10:anchorlock/>
              </v:shape>
            </w:pict>
          </mc:Fallback>
        </mc:AlternateContent>
      </w:r>
      <w:r w:rsidR="0038036A" w:rsidRPr="00DD5E65">
        <w:rPr>
          <w:rFonts w:asciiTheme="minorHAnsi" w:hAnsiTheme="minorHAnsi" w:cstheme="minorHAnsi"/>
        </w:rPr>
        <w:t xml:space="preserve">La </w:t>
      </w:r>
      <w:r w:rsidR="0038036A" w:rsidRPr="00DD5E65">
        <w:rPr>
          <w:rFonts w:asciiTheme="minorHAnsi" w:hAnsiTheme="minorHAnsi" w:cstheme="minorHAnsi"/>
          <w:i/>
          <w:iCs/>
        </w:rPr>
        <w:t>Coalition Main rouge</w:t>
      </w:r>
      <w:r w:rsidR="0038036A" w:rsidRPr="00DD5E65">
        <w:rPr>
          <w:rFonts w:asciiTheme="minorHAnsi" w:hAnsiTheme="minorHAnsi" w:cstheme="minorHAnsi"/>
        </w:rPr>
        <w:t xml:space="preserve"> a profité de l’occasion pour lancer la mise à jour du document </w:t>
      </w:r>
      <w:hyperlink r:id="rId52" w:history="1">
        <w:r w:rsidR="0038036A" w:rsidRPr="00DD5E65">
          <w:rPr>
            <w:rStyle w:val="Lienhypertexte"/>
            <w:rFonts w:asciiTheme="minorHAnsi" w:hAnsiTheme="minorHAnsi" w:cstheme="minorHAnsi"/>
            <w:b/>
            <w:bCs/>
          </w:rPr>
          <w:t>10 milliards $ de solutions pour une société plus juste!</w:t>
        </w:r>
      </w:hyperlink>
      <w:r w:rsidR="0038036A" w:rsidRPr="00DD5E65">
        <w:rPr>
          <w:rFonts w:asciiTheme="minorHAnsi" w:hAnsiTheme="minorHAnsi" w:cstheme="minorHAnsi"/>
        </w:rPr>
        <w:t xml:space="preserve"> qui présente 19 mesures pour lutter contre les inégalités sociales et fiscales et pour assurer une transition écologique juste. </w:t>
      </w:r>
    </w:p>
    <w:p w14:paraId="4E74CCE0" w14:textId="01A68EC9"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Les participantes et participants ont discuté </w:t>
      </w:r>
      <w:r w:rsidRPr="00DD5E65">
        <w:rPr>
          <w:rFonts w:asciiTheme="minorHAnsi" w:hAnsiTheme="minorHAnsi" w:cstheme="minorHAnsi"/>
          <w:b/>
          <w:bCs/>
        </w:rPr>
        <w:t>en atelier</w:t>
      </w:r>
      <w:r w:rsidRPr="00DD5E65">
        <w:rPr>
          <w:rFonts w:asciiTheme="minorHAnsi" w:hAnsiTheme="minorHAnsi" w:cstheme="minorHAnsi"/>
        </w:rPr>
        <w:t xml:space="preserve"> des pistes d’action en lien avec le plan d’action proposé par la campagne Engagez-vous. Suite à la plénière, les personnes ont été invitées à procéder à un vote indicatif en apposant des collants sur les actions qu’elles privilégiaient.</w:t>
      </w:r>
    </w:p>
    <w:p w14:paraId="71E48A22" w14:textId="164BD03E"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Le plan d’action de la campagne nationale proposait de débuter ce printemps avec </w:t>
      </w:r>
      <w:r w:rsidRPr="00DD5E65">
        <w:rPr>
          <w:rFonts w:asciiTheme="minorHAnsi" w:hAnsiTheme="minorHAnsi" w:cstheme="minorHAnsi"/>
          <w:b/>
          <w:bCs/>
        </w:rPr>
        <w:t>une action de sensibilisation auprès des député</w:t>
      </w:r>
      <w:r w:rsidR="00ED557E" w:rsidRPr="00DD5E65">
        <w:rPr>
          <w:rFonts w:asciiTheme="minorHAnsi" w:hAnsiTheme="minorHAnsi" w:cstheme="minorHAnsi"/>
          <w:b/>
          <w:bCs/>
        </w:rPr>
        <w:t>e</w:t>
      </w:r>
      <w:r w:rsidRPr="00DD5E65">
        <w:rPr>
          <w:rFonts w:asciiTheme="minorHAnsi" w:hAnsiTheme="minorHAnsi" w:cstheme="minorHAnsi"/>
          <w:b/>
          <w:bCs/>
        </w:rPr>
        <w:t>s</w:t>
      </w:r>
      <w:r w:rsidR="00ED557E" w:rsidRPr="00DD5E65">
        <w:rPr>
          <w:rFonts w:asciiTheme="minorHAnsi" w:hAnsiTheme="minorHAnsi" w:cstheme="minorHAnsi"/>
          <w:b/>
          <w:bCs/>
        </w:rPr>
        <w:t xml:space="preserve"> et députés</w:t>
      </w:r>
      <w:r w:rsidRPr="00DD5E65">
        <w:rPr>
          <w:rFonts w:asciiTheme="minorHAnsi" w:hAnsiTheme="minorHAnsi" w:cstheme="minorHAnsi"/>
        </w:rPr>
        <w:t>. Malheureusement, nous avons dû reporter l’action du FRACA quelques jours seulement après la diffusion de l’appel à la participation en raison de la COVID-19.</w:t>
      </w:r>
    </w:p>
    <w:p w14:paraId="3BD973DE" w14:textId="140D3849" w:rsidR="0038036A" w:rsidRPr="00DD5E65" w:rsidRDefault="0038036A" w:rsidP="00924690">
      <w:pPr>
        <w:pStyle w:val="Titre2"/>
        <w:rPr>
          <w:rFonts w:asciiTheme="minorHAnsi" w:hAnsiTheme="minorHAnsi" w:cstheme="minorHAnsi"/>
        </w:rPr>
      </w:pPr>
      <w:bookmarkStart w:id="19" w:name="_Toc41554226"/>
      <w:r w:rsidRPr="00DD5E65">
        <w:rPr>
          <w:rFonts w:asciiTheme="minorHAnsi" w:hAnsiTheme="minorHAnsi" w:cstheme="minorHAnsi"/>
        </w:rPr>
        <w:lastRenderedPageBreak/>
        <w:t>Appui à d’autres luttes sociales</w:t>
      </w:r>
      <w:bookmarkEnd w:id="19"/>
    </w:p>
    <w:p w14:paraId="203EEF75" w14:textId="2FEAA750" w:rsidR="0038036A" w:rsidRPr="00DD5E65" w:rsidRDefault="0038036A" w:rsidP="00B50298">
      <w:pPr>
        <w:pStyle w:val="Citationintense2"/>
        <w:rPr>
          <w:rFonts w:asciiTheme="minorHAnsi" w:hAnsiTheme="minorHAnsi" w:cstheme="minorHAnsi"/>
          <w:b/>
          <w:bCs w:val="0"/>
        </w:rPr>
      </w:pPr>
      <w:r w:rsidRPr="00DD5E65">
        <w:rPr>
          <w:rFonts w:asciiTheme="minorHAnsi" w:hAnsiTheme="minorHAnsi" w:cstheme="minorHAnsi"/>
          <w:b/>
          <w:bCs w:val="0"/>
        </w:rPr>
        <w:t>Rappel de la proposition adoptée à l’assemblée générale annuelle 2019</w:t>
      </w:r>
      <w:r w:rsidR="00EF32E1" w:rsidRPr="00DD5E65">
        <w:rPr>
          <w:rFonts w:asciiTheme="minorHAnsi" w:hAnsiTheme="minorHAnsi" w:cstheme="minorHAnsi"/>
          <w:b/>
          <w:bCs w:val="0"/>
        </w:rPr>
        <w:t> :</w:t>
      </w:r>
    </w:p>
    <w:p w14:paraId="29750CE2" w14:textId="40661845" w:rsidR="0038036A" w:rsidRPr="00DD5E65" w:rsidRDefault="0038036A" w:rsidP="00B50298">
      <w:pPr>
        <w:pStyle w:val="Citationintense2"/>
        <w:rPr>
          <w:rFonts w:asciiTheme="minorHAnsi" w:hAnsiTheme="minorHAnsi" w:cstheme="minorHAnsi"/>
        </w:rPr>
      </w:pPr>
      <w:r w:rsidRPr="00DD5E65">
        <w:rPr>
          <w:rFonts w:asciiTheme="minorHAnsi" w:hAnsiTheme="minorHAnsi" w:cstheme="minorHAnsi"/>
        </w:rPr>
        <w:t xml:space="preserve">Il est proposé de maintenir l’appui aux mobilisations des campagnes : </w:t>
      </w:r>
      <w:r w:rsidRPr="00DD5E65">
        <w:rPr>
          <w:rFonts w:asciiTheme="minorHAnsi" w:hAnsiTheme="minorHAnsi" w:cstheme="minorHAnsi"/>
          <w:i/>
          <w:iCs w:val="0"/>
        </w:rPr>
        <w:t>Pauvres et captifs</w:t>
      </w:r>
      <w:r w:rsidRPr="00DD5E65">
        <w:rPr>
          <w:rFonts w:asciiTheme="minorHAnsi" w:hAnsiTheme="minorHAnsi" w:cstheme="minorHAnsi"/>
        </w:rPr>
        <w:t xml:space="preserve">, </w:t>
      </w:r>
      <w:r w:rsidRPr="00DD5E65">
        <w:rPr>
          <w:rFonts w:asciiTheme="minorHAnsi" w:hAnsiTheme="minorHAnsi" w:cstheme="minorHAnsi"/>
          <w:i/>
          <w:iCs w:val="0"/>
        </w:rPr>
        <w:t>Maternité, chômage et discrimination</w:t>
      </w:r>
      <w:r w:rsidRPr="00DD5E65">
        <w:rPr>
          <w:rFonts w:asciiTheme="minorHAnsi" w:hAnsiTheme="minorHAnsi" w:cstheme="minorHAnsi"/>
        </w:rPr>
        <w:t xml:space="preserve">, </w:t>
      </w:r>
      <w:r w:rsidRPr="00DD5E65">
        <w:rPr>
          <w:rFonts w:asciiTheme="minorHAnsi" w:hAnsiTheme="minorHAnsi" w:cstheme="minorHAnsi"/>
          <w:i/>
          <w:iCs w:val="0"/>
        </w:rPr>
        <w:t>la Planète s’invite dans le communautaire</w:t>
      </w:r>
      <w:r w:rsidRPr="00DD5E65">
        <w:rPr>
          <w:rFonts w:asciiTheme="minorHAnsi" w:hAnsiTheme="minorHAnsi" w:cstheme="minorHAnsi"/>
        </w:rPr>
        <w:t xml:space="preserve">, de la </w:t>
      </w:r>
      <w:r w:rsidRPr="00DD5E65">
        <w:rPr>
          <w:rFonts w:asciiTheme="minorHAnsi" w:hAnsiTheme="minorHAnsi" w:cstheme="minorHAnsi"/>
          <w:i/>
          <w:iCs w:val="0"/>
        </w:rPr>
        <w:t>Campagne du comité de citoyens de Parc Extension contre les hausses de tarif d’Hydro Québec</w:t>
      </w:r>
      <w:r w:rsidRPr="00DD5E65">
        <w:rPr>
          <w:rFonts w:asciiTheme="minorHAnsi" w:hAnsiTheme="minorHAnsi" w:cstheme="minorHAnsi"/>
        </w:rPr>
        <w:t xml:space="preserve"> et à la </w:t>
      </w:r>
      <w:r w:rsidRPr="00DD5E65">
        <w:rPr>
          <w:rFonts w:asciiTheme="minorHAnsi" w:hAnsiTheme="minorHAnsi" w:cstheme="minorHAnsi"/>
          <w:i/>
          <w:iCs w:val="0"/>
        </w:rPr>
        <w:t>Coalition Main rouge</w:t>
      </w:r>
      <w:r w:rsidRPr="00DD5E65">
        <w:rPr>
          <w:rFonts w:asciiTheme="minorHAnsi" w:hAnsiTheme="minorHAnsi" w:cstheme="minorHAnsi"/>
        </w:rPr>
        <w:t>.</w:t>
      </w:r>
    </w:p>
    <w:p w14:paraId="27BDF0DA" w14:textId="6366A96E" w:rsidR="00B50298" w:rsidRPr="00DD5E65" w:rsidRDefault="000E39A1" w:rsidP="00B50298">
      <w:pPr>
        <w:pStyle w:val="Citationintense2"/>
        <w:jc w:val="center"/>
        <w:rPr>
          <w:rFonts w:asciiTheme="minorHAnsi" w:hAnsiTheme="minorHAnsi" w:cstheme="minorHAnsi"/>
        </w:rPr>
      </w:pPr>
      <w:r w:rsidRPr="00DD5E65">
        <w:rPr>
          <w:rFonts w:asciiTheme="minorHAnsi" w:hAnsiTheme="minorHAnsi" w:cstheme="minorHAnsi"/>
        </w:rPr>
        <w:t>Implication de niveau 3</w:t>
      </w:r>
    </w:p>
    <w:p w14:paraId="02DB22E3" w14:textId="5968BF8F" w:rsidR="009416C2" w:rsidRPr="00DD5E65" w:rsidRDefault="0038036A" w:rsidP="00515627">
      <w:pPr>
        <w:pStyle w:val="Titre3"/>
        <w:rPr>
          <w:rFonts w:asciiTheme="minorHAnsi" w:hAnsiTheme="minorHAnsi" w:cstheme="minorHAnsi"/>
        </w:rPr>
      </w:pPr>
      <w:r w:rsidRPr="00DD5E65">
        <w:rPr>
          <w:rFonts w:asciiTheme="minorHAnsi" w:hAnsiTheme="minorHAnsi" w:cstheme="minorHAnsi"/>
        </w:rPr>
        <w:t>La Planète s’invite dans le communautaire :</w:t>
      </w:r>
    </w:p>
    <w:p w14:paraId="59B2D8D3" w14:textId="061C3DD5" w:rsidR="0038036A" w:rsidRPr="00DD5E65" w:rsidRDefault="0038036A" w:rsidP="00C47EBA">
      <w:pPr>
        <w:rPr>
          <w:rFonts w:asciiTheme="minorHAnsi" w:hAnsiTheme="minorHAnsi" w:cstheme="minorHAnsi"/>
        </w:rPr>
      </w:pPr>
      <w:r w:rsidRPr="00DD5E65">
        <w:rPr>
          <w:rFonts w:asciiTheme="minorHAnsi" w:hAnsiTheme="minorHAnsi" w:cstheme="minorHAnsi"/>
        </w:rPr>
        <w:t xml:space="preserve">Les premières personnes affectées par les conséquences des changements climatiques sont les mêmes qui sont affectées par les inégalités sociales et avec qui les organismes communautaires travaillent quotidiennement. Il est donc primordial que la transition écologique se fasse dans une perspective de justice sociale et de respect des droits humains. </w:t>
      </w:r>
    </w:p>
    <w:p w14:paraId="3D34F849" w14:textId="01BF205A" w:rsidR="0038036A" w:rsidRPr="00DD5E65" w:rsidRDefault="0038036A" w:rsidP="00C47EBA">
      <w:pPr>
        <w:rPr>
          <w:rFonts w:asciiTheme="minorHAnsi" w:hAnsiTheme="minorHAnsi" w:cstheme="minorHAnsi"/>
        </w:rPr>
      </w:pPr>
      <w:r w:rsidRPr="00DD5E65">
        <w:rPr>
          <w:rFonts w:asciiTheme="minorHAnsi" w:hAnsiTheme="minorHAnsi" w:cstheme="minorHAnsi"/>
        </w:rPr>
        <w:t xml:space="preserve">Deux moments forts sont à souligner en termes de mobilisations sur la </w:t>
      </w:r>
      <w:r w:rsidRPr="00DD5E65">
        <w:rPr>
          <w:rFonts w:asciiTheme="minorHAnsi" w:hAnsiTheme="minorHAnsi" w:cstheme="minorHAnsi"/>
          <w:b/>
          <w:bCs/>
        </w:rPr>
        <w:t xml:space="preserve">lutte aux changements climatiques </w:t>
      </w:r>
      <w:r w:rsidRPr="00DD5E65">
        <w:rPr>
          <w:rFonts w:asciiTheme="minorHAnsi" w:hAnsiTheme="minorHAnsi" w:cstheme="minorHAnsi"/>
        </w:rPr>
        <w:t xml:space="preserve">cette année. </w:t>
      </w:r>
    </w:p>
    <w:p w14:paraId="3425D5FF" w14:textId="1C48C1DD" w:rsidR="0038036A" w:rsidRPr="00DD5E65" w:rsidRDefault="006870F2" w:rsidP="00C47EBA">
      <w:pPr>
        <w:rPr>
          <w:rFonts w:asciiTheme="minorHAnsi" w:hAnsiTheme="minorHAnsi" w:cstheme="minorHAnsi"/>
        </w:rPr>
      </w:pPr>
      <w:r w:rsidRPr="00DD5E65">
        <w:rPr>
          <w:rFonts w:asciiTheme="minorHAnsi" w:hAnsiTheme="minorHAnsi" w:cstheme="minorHAnsi"/>
          <w:noProof/>
          <w:lang w:eastAsia="fr-CA"/>
        </w:rPr>
        <w:drawing>
          <wp:anchor distT="0" distB="0" distL="114300" distR="114300" simplePos="0" relativeHeight="251681792" behindDoc="0" locked="1" layoutInCell="1" allowOverlap="1" wp14:anchorId="18B3C968" wp14:editId="08B8D857">
            <wp:simplePos x="0" y="0"/>
            <wp:positionH relativeFrom="margin">
              <wp:posOffset>3272790</wp:posOffset>
            </wp:positionH>
            <wp:positionV relativeFrom="paragraph">
              <wp:posOffset>-438150</wp:posOffset>
            </wp:positionV>
            <wp:extent cx="3898800" cy="2696384"/>
            <wp:effectExtent l="0" t="0" r="6985" b="8890"/>
            <wp:wrapSquare wrapText="bothSides"/>
            <wp:docPr id="25" name="Image 25" descr="Un contigent de manifestant.e.s marchent sur l'Avenue du Parc derrière une bannière sur laquelle on peut lire &quot;La planète s'invite dans le communau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ovep\AppData\Local\Microsoft\Windows\INetCache\Content.Word\71470230_2581753965179211_1778214390093316096_o.jpg"/>
                    <pic:cNvPicPr>
                      <a:picLocks noChangeAspect="1" noChangeArrowheads="1"/>
                    </pic:cNvPicPr>
                  </pic:nvPicPr>
                  <pic:blipFill rotWithShape="1">
                    <a:blip r:embed="rId53" cstate="screen">
                      <a:extLst>
                        <a:ext uri="{BEBA8EAE-BF5A-486C-A8C5-ECC9F3942E4B}">
                          <a14:imgProps xmlns:a14="http://schemas.microsoft.com/office/drawing/2010/main">
                            <a14:imgLayer r:embed="rId54">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898800" cy="26963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5E65">
        <w:rPr>
          <w:rFonts w:asciiTheme="minorHAnsi" w:hAnsiTheme="minorHAnsi" w:cstheme="minorHAnsi"/>
          <w:noProof/>
          <w:lang w:eastAsia="fr-CA"/>
        </w:rPr>
        <mc:AlternateContent>
          <mc:Choice Requires="wps">
            <w:drawing>
              <wp:anchor distT="0" distB="0" distL="114300" distR="114300" simplePos="0" relativeHeight="251700224" behindDoc="0" locked="1" layoutInCell="1" allowOverlap="1" wp14:anchorId="2283C3B7" wp14:editId="6B25004A">
                <wp:simplePos x="0" y="0"/>
                <wp:positionH relativeFrom="column">
                  <wp:posOffset>3272790</wp:posOffset>
                </wp:positionH>
                <wp:positionV relativeFrom="paragraph">
                  <wp:posOffset>2051050</wp:posOffset>
                </wp:positionV>
                <wp:extent cx="3898265" cy="660400"/>
                <wp:effectExtent l="0" t="0" r="6985" b="6350"/>
                <wp:wrapSquare wrapText="bothSides"/>
                <wp:docPr id="3" name="Zone de texte 3" descr="Un contingent de manifestant.e.s marchent sur l’Avenue du Parc derrière une bannière sur laquelle on peut lire “La Planète s’invite dans le communautaire”"/>
                <wp:cNvGraphicFramePr/>
                <a:graphic xmlns:a="http://schemas.openxmlformats.org/drawingml/2006/main">
                  <a:graphicData uri="http://schemas.microsoft.com/office/word/2010/wordprocessingShape">
                    <wps:wsp>
                      <wps:cNvSpPr txBox="1"/>
                      <wps:spPr>
                        <a:xfrm>
                          <a:off x="0" y="0"/>
                          <a:ext cx="3898265" cy="660400"/>
                        </a:xfrm>
                        <a:prstGeom prst="rect">
                          <a:avLst/>
                        </a:prstGeom>
                        <a:solidFill>
                          <a:prstClr val="white"/>
                        </a:solidFill>
                        <a:ln>
                          <a:noFill/>
                        </a:ln>
                      </wps:spPr>
                      <wps:txbx>
                        <w:txbxContent>
                          <w:p w14:paraId="64B7FE69" w14:textId="2D5DF626" w:rsidR="00FC4BC0" w:rsidRPr="009622E2" w:rsidRDefault="00FC4BC0" w:rsidP="00EE48B4">
                            <w:pPr>
                              <w:pStyle w:val="Lgendes"/>
                              <w:rPr>
                                <w:i/>
                                <w:iCs/>
                              </w:rPr>
                            </w:pPr>
                            <w:r w:rsidRPr="0099327B">
                              <w:rPr>
                                <w:b/>
                              </w:rPr>
                              <w:t xml:space="preserve">Photo : </w:t>
                            </w:r>
                            <w:r>
                              <w:t>Un contingent communautaire marche sur l’Avenue du Parc derrière une bannière sur laquelle on peut lire “La Planète s’invite dans le communautaire”</w:t>
                            </w:r>
                            <w:r w:rsidR="006C26C2">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83C3B7" id="Zone de texte 3" o:spid="_x0000_s1036" type="#_x0000_t202" alt="Un contingent de manifestant.e.s marchent sur l’Avenue du Parc derrière une bannière sur laquelle on peut lire “La Planète s’invite dans le communautaire”" style="position:absolute;margin-left:257.7pt;margin-top:161.5pt;width:306.95pt;height: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" stroked="f">
                <v:textbox inset="0,0,0,0">
                  <w:txbxContent>
                    <w:p w14:paraId="64B7FE69" w14:textId="2D5DF626" w:rsidR="00FC4BC0" w:rsidRPr="009622E2" w:rsidRDefault="00FC4BC0" w:rsidP="00EE48B4">
                      <w:pPr>
                        <w:pStyle w:val="Lgendes"/>
                        <w:rPr>
                          <w:i/>
                          <w:iCs/>
                        </w:rPr>
                      </w:pPr>
                      <w:r w:rsidRPr="0099327B">
                        <w:rPr>
                          <w:b/>
                        </w:rPr>
                        <w:t xml:space="preserve">Photo : </w:t>
                      </w:r>
                      <w:r>
                        <w:t>Un contingent communautaire marche sur l’Avenue du Parc derrière une bannière sur laquelle on peut lire “La Planète s’invite dans le communautaire”</w:t>
                      </w:r>
                      <w:r w:rsidR="006C26C2">
                        <w:t>.</w:t>
                      </w:r>
                    </w:p>
                  </w:txbxContent>
                </v:textbox>
                <w10:wrap type="square"/>
                <w10:anchorlock/>
              </v:shape>
            </w:pict>
          </mc:Fallback>
        </mc:AlternateContent>
      </w:r>
      <w:r w:rsidR="0038036A" w:rsidRPr="00DD5E65">
        <w:rPr>
          <w:rFonts w:asciiTheme="minorHAnsi" w:hAnsiTheme="minorHAnsi" w:cstheme="minorHAnsi"/>
        </w:rPr>
        <w:t xml:space="preserve">D’abord, la manifestation du </w:t>
      </w:r>
      <w:r w:rsidR="0038036A" w:rsidRPr="00DD5E65">
        <w:rPr>
          <w:rFonts w:asciiTheme="minorHAnsi" w:hAnsiTheme="minorHAnsi" w:cstheme="minorHAnsi"/>
          <w:b/>
          <w:bCs/>
        </w:rPr>
        <w:t>27 avril</w:t>
      </w:r>
      <w:r w:rsidR="0038036A" w:rsidRPr="00DD5E65">
        <w:rPr>
          <w:rFonts w:asciiTheme="minorHAnsi" w:hAnsiTheme="minorHAnsi" w:cstheme="minorHAnsi"/>
        </w:rPr>
        <w:t xml:space="preserve"> organisée par le collectif </w:t>
      </w:r>
      <w:r w:rsidR="0038036A" w:rsidRPr="00DD5E65">
        <w:rPr>
          <w:rFonts w:asciiTheme="minorHAnsi" w:hAnsiTheme="minorHAnsi" w:cstheme="minorHAnsi"/>
          <w:i/>
          <w:iCs/>
        </w:rPr>
        <w:t>La Planète s’invite au parlement</w:t>
      </w:r>
      <w:r w:rsidR="0038036A" w:rsidRPr="00DD5E65">
        <w:rPr>
          <w:rFonts w:asciiTheme="minorHAnsi" w:hAnsiTheme="minorHAnsi" w:cstheme="minorHAnsi"/>
        </w:rPr>
        <w:t xml:space="preserve"> dans le cadre de la </w:t>
      </w:r>
      <w:r w:rsidR="0038036A" w:rsidRPr="00DD5E65">
        <w:rPr>
          <w:rFonts w:asciiTheme="minorHAnsi" w:hAnsiTheme="minorHAnsi" w:cstheme="minorHAnsi"/>
          <w:b/>
          <w:bCs/>
        </w:rPr>
        <w:t>Semaine de la Terre</w:t>
      </w:r>
      <w:r w:rsidR="0038036A" w:rsidRPr="00DD5E65">
        <w:rPr>
          <w:rFonts w:asciiTheme="minorHAnsi" w:hAnsiTheme="minorHAnsi" w:cstheme="minorHAnsi"/>
        </w:rPr>
        <w:t xml:space="preserve"> pour laquelle la TROVEP et les </w:t>
      </w:r>
      <w:r w:rsidR="0038036A" w:rsidRPr="00DD5E65">
        <w:rPr>
          <w:rFonts w:asciiTheme="minorHAnsi" w:hAnsiTheme="minorHAnsi" w:cstheme="minorHAnsi"/>
          <w:i/>
          <w:iCs/>
        </w:rPr>
        <w:t>Échos colibris</w:t>
      </w:r>
      <w:r w:rsidR="0038036A" w:rsidRPr="00DD5E65">
        <w:rPr>
          <w:rFonts w:asciiTheme="minorHAnsi" w:hAnsiTheme="minorHAnsi" w:cstheme="minorHAnsi"/>
        </w:rPr>
        <w:t xml:space="preserve"> (un collectif citoyen) ont invité le milieu communautaire à démontrer son appui face à l’urgence climatique en se rassemblant derrière la 1ère bannière artisanale </w:t>
      </w:r>
      <w:r w:rsidR="00515627" w:rsidRPr="00DD5E65">
        <w:rPr>
          <w:rFonts w:asciiTheme="minorHAnsi" w:hAnsiTheme="minorHAnsi" w:cstheme="minorHAnsi"/>
          <w:i/>
          <w:iCs/>
        </w:rPr>
        <w:t>L</w:t>
      </w:r>
      <w:r w:rsidR="0038036A" w:rsidRPr="00DD5E65">
        <w:rPr>
          <w:rFonts w:asciiTheme="minorHAnsi" w:hAnsiTheme="minorHAnsi" w:cstheme="minorHAnsi"/>
          <w:i/>
          <w:iCs/>
        </w:rPr>
        <w:t>a planète s’invite dans le communautaire</w:t>
      </w:r>
      <w:r w:rsidR="0038036A" w:rsidRPr="00DD5E65">
        <w:rPr>
          <w:rFonts w:asciiTheme="minorHAnsi" w:hAnsiTheme="minorHAnsi" w:cstheme="minorHAnsi"/>
        </w:rPr>
        <w:t>.</w:t>
      </w:r>
    </w:p>
    <w:p w14:paraId="5AF2F326" w14:textId="030BD3F7" w:rsidR="0038036A" w:rsidRPr="00DD5E65" w:rsidRDefault="0038036A" w:rsidP="00C47EBA">
      <w:pPr>
        <w:rPr>
          <w:rFonts w:asciiTheme="minorHAnsi" w:hAnsiTheme="minorHAnsi" w:cstheme="minorHAnsi"/>
        </w:rPr>
      </w:pPr>
      <w:r w:rsidRPr="00DD5E65">
        <w:rPr>
          <w:rFonts w:asciiTheme="minorHAnsi" w:hAnsiTheme="minorHAnsi" w:cstheme="minorHAnsi"/>
        </w:rPr>
        <w:t xml:space="preserve">Le deuxième moment incontournable à souligner est </w:t>
      </w:r>
      <w:r w:rsidRPr="00DD5E65">
        <w:rPr>
          <w:rFonts w:asciiTheme="minorHAnsi" w:hAnsiTheme="minorHAnsi" w:cstheme="minorHAnsi"/>
          <w:b/>
          <w:bCs/>
        </w:rPr>
        <w:t>le 27 septembre</w:t>
      </w:r>
      <w:r w:rsidRPr="00DD5E65">
        <w:rPr>
          <w:rFonts w:asciiTheme="minorHAnsi" w:hAnsiTheme="minorHAnsi" w:cstheme="minorHAnsi"/>
        </w:rPr>
        <w:t xml:space="preserve"> où 500 000 Montréalaises et Montréalais ont répondu à l’appel de </w:t>
      </w:r>
      <w:r w:rsidRPr="00DD5E65">
        <w:rPr>
          <w:rFonts w:asciiTheme="minorHAnsi" w:hAnsiTheme="minorHAnsi" w:cstheme="minorHAnsi"/>
          <w:b/>
          <w:bCs/>
        </w:rPr>
        <w:t>grève planétaire pour le climat</w:t>
      </w:r>
      <w:r w:rsidRPr="00DD5E65">
        <w:rPr>
          <w:rFonts w:asciiTheme="minorHAnsi" w:hAnsiTheme="minorHAnsi" w:cstheme="minorHAnsi"/>
        </w:rPr>
        <w:t xml:space="preserve">. Cette fois encore la TROVEP a convié les organismes à se rassembler derrière la bannière </w:t>
      </w:r>
      <w:r w:rsidR="00515627" w:rsidRPr="00DD5E65">
        <w:rPr>
          <w:rFonts w:asciiTheme="minorHAnsi" w:hAnsiTheme="minorHAnsi" w:cstheme="minorHAnsi"/>
          <w:i/>
          <w:iCs/>
        </w:rPr>
        <w:t>L</w:t>
      </w:r>
      <w:r w:rsidRPr="00DD5E65">
        <w:rPr>
          <w:rFonts w:asciiTheme="minorHAnsi" w:hAnsiTheme="minorHAnsi" w:cstheme="minorHAnsi"/>
          <w:i/>
          <w:iCs/>
        </w:rPr>
        <w:t>a planète s’invite dans le communau</w:t>
      </w:r>
      <w:r w:rsidR="00515627" w:rsidRPr="00DD5E65">
        <w:rPr>
          <w:rFonts w:asciiTheme="minorHAnsi" w:hAnsiTheme="minorHAnsi" w:cstheme="minorHAnsi"/>
          <w:i/>
          <w:iCs/>
        </w:rPr>
        <w:t>taire</w:t>
      </w:r>
      <w:r w:rsidRPr="00DD5E65">
        <w:rPr>
          <w:rFonts w:asciiTheme="minorHAnsi" w:hAnsiTheme="minorHAnsi" w:cstheme="minorHAnsi"/>
        </w:rPr>
        <w:t xml:space="preserve">. Des efforts ont été déployés pour obtenir les informations nécessaires à la </w:t>
      </w:r>
      <w:r w:rsidRPr="00DD5E65">
        <w:rPr>
          <w:rFonts w:asciiTheme="minorHAnsi" w:hAnsiTheme="minorHAnsi" w:cstheme="minorHAnsi"/>
          <w:b/>
          <w:bCs/>
        </w:rPr>
        <w:t>participation des personnes en situation de handicap</w:t>
      </w:r>
      <w:r w:rsidRPr="00DD5E65">
        <w:rPr>
          <w:rFonts w:asciiTheme="minorHAnsi" w:hAnsiTheme="minorHAnsi" w:cstheme="minorHAnsi"/>
        </w:rPr>
        <w:t>. Malheureusement, pour des raisons de sécurité, nous a-t-on dit, ces renseignements ont été très difficiles à avoir et, au final, le service de police de la ville de Montréal a fermé le centre-ville à la circulation routière, interrompant ainsi les services de transport adapté. La TROVEP a fait part de ces ratages aux organisateurs.</w:t>
      </w:r>
    </w:p>
    <w:p w14:paraId="4B4929A1" w14:textId="77777777" w:rsidR="009416C2" w:rsidRPr="00DD5E65" w:rsidRDefault="0038036A" w:rsidP="00DD7A67">
      <w:pPr>
        <w:pStyle w:val="Titre3"/>
        <w:rPr>
          <w:rFonts w:asciiTheme="minorHAnsi" w:hAnsiTheme="minorHAnsi" w:cstheme="minorHAnsi"/>
        </w:rPr>
      </w:pPr>
      <w:r w:rsidRPr="00DD5E65">
        <w:rPr>
          <w:rFonts w:asciiTheme="minorHAnsi" w:hAnsiTheme="minorHAnsi" w:cstheme="minorHAnsi"/>
        </w:rPr>
        <w:lastRenderedPageBreak/>
        <w:t>Pauvres et captifs :</w:t>
      </w:r>
    </w:p>
    <w:p w14:paraId="3566D5F1" w14:textId="642A714B" w:rsidR="0038036A" w:rsidRPr="00DD5E65" w:rsidRDefault="0038036A" w:rsidP="00C47EBA">
      <w:pPr>
        <w:keepNext/>
        <w:rPr>
          <w:rFonts w:asciiTheme="minorHAnsi" w:hAnsiTheme="minorHAnsi" w:cstheme="minorHAnsi"/>
          <w:b/>
          <w:bCs/>
        </w:rPr>
      </w:pPr>
      <w:r w:rsidRPr="00DD5E65">
        <w:rPr>
          <w:rFonts w:asciiTheme="minorHAnsi" w:hAnsiTheme="minorHAnsi" w:cstheme="minorHAnsi"/>
        </w:rPr>
        <w:t xml:space="preserve">En plus de diffuser les informations liées à cette campagne, la TROVEP était présente lors de la mobilisation </w:t>
      </w:r>
      <w:r w:rsidRPr="00DD5E65">
        <w:rPr>
          <w:rFonts w:asciiTheme="minorHAnsi" w:hAnsiTheme="minorHAnsi" w:cstheme="minorHAnsi"/>
          <w:i/>
          <w:iCs/>
        </w:rPr>
        <w:t>cortège funèbre</w:t>
      </w:r>
      <w:r w:rsidRPr="00DD5E65">
        <w:rPr>
          <w:rFonts w:asciiTheme="minorHAnsi" w:hAnsiTheme="minorHAnsi" w:cstheme="minorHAnsi"/>
        </w:rPr>
        <w:t xml:space="preserve"> du 22 mai et à celle du 2 décembre pour souligner le début des audiences sur les séjours hors Québec pour les prestataires de l’aide sociale.</w:t>
      </w:r>
    </w:p>
    <w:p w14:paraId="2CFD4F09" w14:textId="77777777" w:rsidR="009416C2" w:rsidRPr="00DD5E65" w:rsidRDefault="0038036A" w:rsidP="00DD7A67">
      <w:pPr>
        <w:pStyle w:val="Titre3"/>
        <w:rPr>
          <w:rFonts w:asciiTheme="minorHAnsi" w:hAnsiTheme="minorHAnsi" w:cstheme="minorHAnsi"/>
        </w:rPr>
      </w:pPr>
      <w:r w:rsidRPr="00DD5E65">
        <w:rPr>
          <w:rFonts w:asciiTheme="minorHAnsi" w:hAnsiTheme="minorHAnsi" w:cstheme="minorHAnsi"/>
        </w:rPr>
        <w:t>Campagne contre les hausses d’Hydro :</w:t>
      </w:r>
    </w:p>
    <w:p w14:paraId="452A4FEC" w14:textId="6C401148" w:rsidR="0038036A" w:rsidRPr="00DD5E65" w:rsidRDefault="009416C2" w:rsidP="00C47EBA">
      <w:pPr>
        <w:rPr>
          <w:rFonts w:asciiTheme="minorHAnsi" w:hAnsiTheme="minorHAnsi" w:cstheme="minorHAnsi"/>
        </w:rPr>
      </w:pPr>
      <w:r w:rsidRPr="00DD5E65">
        <w:rPr>
          <w:rFonts w:asciiTheme="minorHAnsi" w:hAnsiTheme="minorHAnsi" w:cstheme="minorHAnsi"/>
        </w:rPr>
        <w:t>L</w:t>
      </w:r>
      <w:r w:rsidR="0038036A" w:rsidRPr="00DD5E65">
        <w:rPr>
          <w:rFonts w:asciiTheme="minorHAnsi" w:hAnsiTheme="minorHAnsi" w:cstheme="minorHAnsi"/>
        </w:rPr>
        <w:t xml:space="preserve">a TROVEP a participé à la manifestation du </w:t>
      </w:r>
      <w:r w:rsidR="00515627" w:rsidRPr="00DD5E65">
        <w:rPr>
          <w:rFonts w:asciiTheme="minorHAnsi" w:hAnsiTheme="minorHAnsi" w:cstheme="minorHAnsi"/>
          <w:i/>
          <w:iCs/>
        </w:rPr>
        <w:t>C</w:t>
      </w:r>
      <w:r w:rsidR="0038036A" w:rsidRPr="00DD5E65">
        <w:rPr>
          <w:rFonts w:asciiTheme="minorHAnsi" w:hAnsiTheme="minorHAnsi" w:cstheme="minorHAnsi"/>
          <w:i/>
          <w:iCs/>
        </w:rPr>
        <w:t>omité citoyen de Parc-Extension</w:t>
      </w:r>
      <w:r w:rsidR="0038036A" w:rsidRPr="00DD5E65">
        <w:rPr>
          <w:rFonts w:asciiTheme="minorHAnsi" w:hAnsiTheme="minorHAnsi" w:cstheme="minorHAnsi"/>
        </w:rPr>
        <w:t xml:space="preserve"> le 1er avril contre les hausses de tarifs d’Hydro-Québec.</w:t>
      </w:r>
    </w:p>
    <w:p w14:paraId="4EB6F9D3" w14:textId="77777777" w:rsidR="009416C2" w:rsidRPr="00DD5E65" w:rsidRDefault="0038036A" w:rsidP="00DD7A67">
      <w:pPr>
        <w:pStyle w:val="Titre3"/>
        <w:rPr>
          <w:rFonts w:asciiTheme="minorHAnsi" w:hAnsiTheme="minorHAnsi" w:cstheme="minorHAnsi"/>
        </w:rPr>
      </w:pPr>
      <w:r w:rsidRPr="00DD5E65">
        <w:rPr>
          <w:rFonts w:asciiTheme="minorHAnsi" w:hAnsiTheme="minorHAnsi" w:cstheme="minorHAnsi"/>
        </w:rPr>
        <w:t>Maternité, chômage et discrimination :</w:t>
      </w:r>
    </w:p>
    <w:p w14:paraId="0348F49E" w14:textId="25ACD94F" w:rsidR="0038036A" w:rsidRPr="00DD5E65" w:rsidRDefault="009416C2" w:rsidP="00C47EBA">
      <w:pPr>
        <w:rPr>
          <w:rFonts w:asciiTheme="minorHAnsi" w:hAnsiTheme="minorHAnsi" w:cstheme="minorHAnsi"/>
        </w:rPr>
      </w:pPr>
      <w:r w:rsidRPr="00DD5E65">
        <w:rPr>
          <w:rFonts w:asciiTheme="minorHAnsi" w:hAnsiTheme="minorHAnsi" w:cstheme="minorHAnsi"/>
        </w:rPr>
        <w:t>L</w:t>
      </w:r>
      <w:r w:rsidR="0038036A" w:rsidRPr="00DD5E65">
        <w:rPr>
          <w:rFonts w:asciiTheme="minorHAnsi" w:hAnsiTheme="minorHAnsi" w:cstheme="minorHAnsi"/>
        </w:rPr>
        <w:t>a TROVEP a diffusé les sorties publiques de cette campagne dont les actions étaient limitées compte tenu de l’attente des audiences.</w:t>
      </w:r>
      <w:r w:rsidR="00500838" w:rsidRPr="00DD5E65">
        <w:rPr>
          <w:rFonts w:asciiTheme="minorHAnsi" w:hAnsiTheme="minorHAnsi" w:cstheme="minorHAnsi"/>
          <w:i/>
          <w:iCs/>
        </w:rPr>
        <w:t xml:space="preserve"> </w:t>
      </w:r>
      <w:r w:rsidR="00500838" w:rsidRPr="00DD5E65">
        <w:rPr>
          <w:rFonts w:asciiTheme="minorHAnsi" w:hAnsiTheme="minorHAnsi" w:cstheme="minorHAnsi"/>
        </w:rPr>
        <w:t xml:space="preserve">Cette année, les efforts du Mouvement Action Chômage (MAC) de Montréal ont été surtout consacrés à la campagne du MASSE, </w:t>
      </w:r>
      <w:r w:rsidR="00500838" w:rsidRPr="00DD5E65">
        <w:rPr>
          <w:rFonts w:asciiTheme="minorHAnsi" w:hAnsiTheme="minorHAnsi" w:cstheme="minorHAnsi"/>
          <w:i/>
        </w:rPr>
        <w:t>De travailleuses à chômeuses : même injustice, même combat</w:t>
      </w:r>
      <w:r w:rsidR="00500838" w:rsidRPr="00DD5E65">
        <w:rPr>
          <w:rFonts w:asciiTheme="minorHAnsi" w:hAnsiTheme="minorHAnsi" w:cstheme="minorHAnsi"/>
        </w:rPr>
        <w:t>, qui dénonçait plus largement le caractère sexiste de l’assurance</w:t>
      </w:r>
      <w:r w:rsidR="000C2AA8" w:rsidRPr="00DD5E65">
        <w:rPr>
          <w:rFonts w:asciiTheme="minorHAnsi" w:hAnsiTheme="minorHAnsi" w:cstheme="minorHAnsi"/>
        </w:rPr>
        <w:t xml:space="preserve">-chômage, tout en portant leur </w:t>
      </w:r>
      <w:r w:rsidR="00500838" w:rsidRPr="00DD5E65">
        <w:rPr>
          <w:rFonts w:asciiTheme="minorHAnsi" w:hAnsiTheme="minorHAnsi" w:cstheme="minorHAnsi"/>
        </w:rPr>
        <w:t>revendication spécifique sur les congés de maternité.</w:t>
      </w:r>
    </w:p>
    <w:p w14:paraId="3F3D1E99" w14:textId="77777777" w:rsidR="009416C2" w:rsidRPr="00DD5E65" w:rsidRDefault="0038036A" w:rsidP="00DD7A67">
      <w:pPr>
        <w:pStyle w:val="Titre3"/>
        <w:rPr>
          <w:rFonts w:asciiTheme="minorHAnsi" w:hAnsiTheme="minorHAnsi" w:cstheme="minorHAnsi"/>
        </w:rPr>
      </w:pPr>
      <w:r w:rsidRPr="00DD5E65">
        <w:rPr>
          <w:rFonts w:asciiTheme="minorHAnsi" w:hAnsiTheme="minorHAnsi" w:cstheme="minorHAnsi"/>
        </w:rPr>
        <w:t xml:space="preserve">Coalition Main rouge : </w:t>
      </w:r>
    </w:p>
    <w:p w14:paraId="20DD09BF" w14:textId="3DFD734D" w:rsidR="0038036A" w:rsidRPr="00DD5E65" w:rsidRDefault="009416C2" w:rsidP="00C47EBA">
      <w:pPr>
        <w:rPr>
          <w:rFonts w:asciiTheme="minorHAnsi" w:hAnsiTheme="minorHAnsi" w:cstheme="minorHAnsi"/>
        </w:rPr>
      </w:pPr>
      <w:r w:rsidRPr="00DD5E65">
        <w:rPr>
          <w:rFonts w:asciiTheme="minorHAnsi" w:hAnsiTheme="minorHAnsi" w:cstheme="minorHAnsi"/>
        </w:rPr>
        <w:t xml:space="preserve">À </w:t>
      </w:r>
      <w:r w:rsidR="0038036A" w:rsidRPr="00DD5E65">
        <w:rPr>
          <w:rFonts w:asciiTheme="minorHAnsi" w:hAnsiTheme="minorHAnsi" w:cstheme="minorHAnsi"/>
        </w:rPr>
        <w:t xml:space="preserve">l’invitation du FRACA Montréal, la Main rouge était panelliste lors de l’assemblée du 20 février et a profité de l’occasion de la </w:t>
      </w:r>
      <w:r w:rsidR="0038036A" w:rsidRPr="00DD5E65">
        <w:rPr>
          <w:rFonts w:asciiTheme="minorHAnsi" w:hAnsiTheme="minorHAnsi" w:cstheme="minorHAnsi"/>
          <w:i/>
          <w:iCs/>
        </w:rPr>
        <w:t>Journée internationale pour la justice sociale</w:t>
      </w:r>
      <w:r w:rsidR="0038036A" w:rsidRPr="00DD5E65">
        <w:rPr>
          <w:rFonts w:asciiTheme="minorHAnsi" w:hAnsiTheme="minorHAnsi" w:cstheme="minorHAnsi"/>
        </w:rPr>
        <w:t xml:space="preserve"> pour faire le lancement de la mise à jour des 10 milliards de solutions.</w:t>
      </w:r>
    </w:p>
    <w:p w14:paraId="5ACBAEA4" w14:textId="77777777" w:rsidR="0038036A" w:rsidRPr="00DD5E65" w:rsidRDefault="0038036A" w:rsidP="00DD7A67">
      <w:pPr>
        <w:pStyle w:val="Titre3"/>
        <w:rPr>
          <w:rFonts w:asciiTheme="minorHAnsi" w:hAnsiTheme="minorHAnsi" w:cstheme="minorHAnsi"/>
        </w:rPr>
      </w:pPr>
      <w:r w:rsidRPr="00DD5E65">
        <w:rPr>
          <w:rFonts w:asciiTheme="minorHAnsi" w:hAnsiTheme="minorHAnsi" w:cstheme="minorHAnsi"/>
        </w:rPr>
        <w:t>Autres appuis :</w:t>
      </w:r>
    </w:p>
    <w:p w14:paraId="52F7BAA5" w14:textId="77777777" w:rsidR="0038036A" w:rsidRPr="00DD5E65" w:rsidRDefault="0038036A" w:rsidP="00C47EBA">
      <w:pPr>
        <w:rPr>
          <w:rFonts w:asciiTheme="minorHAnsi" w:hAnsiTheme="minorHAnsi" w:cstheme="minorHAnsi"/>
        </w:rPr>
      </w:pPr>
      <w:r w:rsidRPr="00DD5E65">
        <w:rPr>
          <w:rFonts w:asciiTheme="minorHAnsi" w:hAnsiTheme="minorHAnsi" w:cstheme="minorHAnsi"/>
        </w:rPr>
        <w:t>La TROVEP a appuyé plusieurs autres campagnes :</w:t>
      </w:r>
    </w:p>
    <w:p w14:paraId="04C02975" w14:textId="17F34763" w:rsidR="0038036A" w:rsidRPr="00DD5E65" w:rsidRDefault="0038036A" w:rsidP="00C47EBA">
      <w:pPr>
        <w:pStyle w:val="Paragraphedeliste"/>
        <w:numPr>
          <w:ilvl w:val="0"/>
          <w:numId w:val="5"/>
        </w:numPr>
        <w:ind w:left="714" w:hanging="357"/>
        <w:contextualSpacing w:val="0"/>
        <w:rPr>
          <w:rFonts w:asciiTheme="minorHAnsi" w:hAnsiTheme="minorHAnsi" w:cstheme="minorHAnsi"/>
        </w:rPr>
      </w:pPr>
      <w:r w:rsidRPr="00DD5E65">
        <w:rPr>
          <w:rFonts w:asciiTheme="minorHAnsi" w:hAnsiTheme="minorHAnsi" w:cstheme="minorHAnsi"/>
        </w:rPr>
        <w:t xml:space="preserve">La Campagne </w:t>
      </w:r>
      <w:r w:rsidRPr="00DD5E65">
        <w:rPr>
          <w:rFonts w:asciiTheme="minorHAnsi" w:hAnsiTheme="minorHAnsi" w:cstheme="minorHAnsi"/>
          <w:i/>
          <w:iCs/>
        </w:rPr>
        <w:t>Nous sommes et nous voulons !</w:t>
      </w:r>
      <w:r w:rsidRPr="00DD5E65">
        <w:rPr>
          <w:rFonts w:asciiTheme="minorHAnsi" w:hAnsiTheme="minorHAnsi" w:cstheme="minorHAnsi"/>
        </w:rPr>
        <w:t xml:space="preserve"> du Mouvement PHAS</w:t>
      </w:r>
    </w:p>
    <w:p w14:paraId="5B0314FD" w14:textId="71041521" w:rsidR="0038036A" w:rsidRPr="00DD5E65" w:rsidRDefault="0038036A" w:rsidP="00C47EBA">
      <w:pPr>
        <w:pStyle w:val="Paragraphedeliste"/>
        <w:numPr>
          <w:ilvl w:val="0"/>
          <w:numId w:val="5"/>
        </w:numPr>
        <w:ind w:left="714" w:hanging="357"/>
        <w:contextualSpacing w:val="0"/>
        <w:rPr>
          <w:rFonts w:asciiTheme="minorHAnsi" w:hAnsiTheme="minorHAnsi" w:cstheme="minorHAnsi"/>
          <w:i/>
          <w:iCs/>
        </w:rPr>
      </w:pPr>
      <w:r w:rsidRPr="00DD5E65">
        <w:rPr>
          <w:rFonts w:asciiTheme="minorHAnsi" w:hAnsiTheme="minorHAnsi" w:cstheme="minorHAnsi"/>
        </w:rPr>
        <w:t xml:space="preserve">Participation à l’action chaîne humaine organisée par le Mouvement PHAS dans le cadre de la </w:t>
      </w:r>
      <w:r w:rsidRPr="00DD5E65">
        <w:rPr>
          <w:rFonts w:asciiTheme="minorHAnsi" w:hAnsiTheme="minorHAnsi" w:cstheme="minorHAnsi"/>
          <w:i/>
          <w:iCs/>
        </w:rPr>
        <w:t>Journée internationale des personnes handicapées</w:t>
      </w:r>
    </w:p>
    <w:p w14:paraId="2049238D" w14:textId="0221343F" w:rsidR="0038036A" w:rsidRPr="00DD5E65" w:rsidRDefault="0038036A" w:rsidP="00C47EBA">
      <w:pPr>
        <w:pStyle w:val="Paragraphedeliste"/>
        <w:numPr>
          <w:ilvl w:val="0"/>
          <w:numId w:val="5"/>
        </w:numPr>
        <w:ind w:left="714" w:hanging="357"/>
        <w:contextualSpacing w:val="0"/>
        <w:rPr>
          <w:rFonts w:asciiTheme="minorHAnsi" w:hAnsiTheme="minorHAnsi" w:cstheme="minorHAnsi"/>
        </w:rPr>
      </w:pPr>
      <w:r w:rsidRPr="00DD5E65">
        <w:rPr>
          <w:rFonts w:asciiTheme="minorHAnsi" w:hAnsiTheme="minorHAnsi" w:cstheme="minorHAnsi"/>
        </w:rPr>
        <w:t xml:space="preserve">La campagne du RCLALQ </w:t>
      </w:r>
      <w:r w:rsidRPr="00DD5E65">
        <w:rPr>
          <w:rFonts w:asciiTheme="minorHAnsi" w:hAnsiTheme="minorHAnsi" w:cstheme="minorHAnsi"/>
          <w:i/>
          <w:iCs/>
        </w:rPr>
        <w:t xml:space="preserve">Justice pour les locataires : Réformons la Régie du logement </w:t>
      </w:r>
    </w:p>
    <w:p w14:paraId="30E59271" w14:textId="35E8557D" w:rsidR="0038036A" w:rsidRPr="00DD5E65" w:rsidRDefault="0038036A" w:rsidP="00C47EBA">
      <w:pPr>
        <w:pStyle w:val="Paragraphedeliste"/>
        <w:numPr>
          <w:ilvl w:val="0"/>
          <w:numId w:val="5"/>
        </w:numPr>
        <w:ind w:left="714" w:hanging="357"/>
        <w:contextualSpacing w:val="0"/>
        <w:rPr>
          <w:rFonts w:asciiTheme="minorHAnsi" w:hAnsiTheme="minorHAnsi" w:cstheme="minorHAnsi"/>
        </w:rPr>
      </w:pPr>
      <w:r w:rsidRPr="00DD5E65">
        <w:rPr>
          <w:rFonts w:asciiTheme="minorHAnsi" w:hAnsiTheme="minorHAnsi" w:cstheme="minorHAnsi"/>
        </w:rPr>
        <w:t xml:space="preserve">La campagne </w:t>
      </w:r>
      <w:r w:rsidRPr="00DD5E65">
        <w:rPr>
          <w:rFonts w:asciiTheme="minorHAnsi" w:hAnsiTheme="minorHAnsi" w:cstheme="minorHAnsi"/>
          <w:i/>
          <w:iCs/>
        </w:rPr>
        <w:t xml:space="preserve">Pour un régime public universel d’assurance médicaments au </w:t>
      </w:r>
      <w:r w:rsidRPr="00DD5E65">
        <w:rPr>
          <w:rFonts w:asciiTheme="minorHAnsi" w:hAnsiTheme="minorHAnsi" w:cstheme="minorHAnsi"/>
        </w:rPr>
        <w:t>Québec de l’Union des consommateurs</w:t>
      </w:r>
    </w:p>
    <w:p w14:paraId="722FD80F" w14:textId="686C62DB" w:rsidR="0038036A" w:rsidRPr="00DD5E65" w:rsidRDefault="0038036A" w:rsidP="00C47EBA">
      <w:pPr>
        <w:pStyle w:val="Paragraphedeliste"/>
        <w:numPr>
          <w:ilvl w:val="0"/>
          <w:numId w:val="5"/>
        </w:numPr>
        <w:ind w:left="714" w:hanging="357"/>
        <w:contextualSpacing w:val="0"/>
        <w:rPr>
          <w:rFonts w:asciiTheme="minorHAnsi" w:hAnsiTheme="minorHAnsi" w:cstheme="minorHAnsi"/>
        </w:rPr>
      </w:pPr>
      <w:r w:rsidRPr="00DD5E65">
        <w:rPr>
          <w:rFonts w:asciiTheme="minorHAnsi" w:hAnsiTheme="minorHAnsi" w:cstheme="minorHAnsi"/>
        </w:rPr>
        <w:t xml:space="preserve">Participation à la marche du 8 mars, </w:t>
      </w:r>
      <w:r w:rsidRPr="00DD5E65">
        <w:rPr>
          <w:rFonts w:asciiTheme="minorHAnsi" w:hAnsiTheme="minorHAnsi" w:cstheme="minorHAnsi"/>
          <w:i/>
          <w:iCs/>
        </w:rPr>
        <w:t>Journée internationale des droits des femmes</w:t>
      </w:r>
    </w:p>
    <w:p w14:paraId="535EF7EA" w14:textId="6A789A69" w:rsidR="0038036A" w:rsidRPr="00DD5E65" w:rsidRDefault="0038036A" w:rsidP="00D53051">
      <w:pPr>
        <w:pStyle w:val="Titre1"/>
        <w:rPr>
          <w:rFonts w:asciiTheme="minorHAnsi" w:hAnsiTheme="minorHAnsi" w:cstheme="minorHAnsi"/>
        </w:rPr>
      </w:pPr>
      <w:bookmarkStart w:id="20" w:name="_Toc41554227"/>
      <w:r w:rsidRPr="00DD5E65">
        <w:rPr>
          <w:rFonts w:asciiTheme="minorHAnsi" w:hAnsiTheme="minorHAnsi" w:cstheme="minorHAnsi"/>
        </w:rPr>
        <w:lastRenderedPageBreak/>
        <w:t>Reconnaissance et financement</w:t>
      </w:r>
      <w:bookmarkEnd w:id="20"/>
    </w:p>
    <w:p w14:paraId="7D59AD30" w14:textId="771BCF47" w:rsidR="0038036A" w:rsidRPr="00DD5E65" w:rsidRDefault="00DA37D4" w:rsidP="00D53051">
      <w:pPr>
        <w:pStyle w:val="Titre2"/>
        <w:rPr>
          <w:rFonts w:asciiTheme="minorHAnsi" w:hAnsiTheme="minorHAnsi" w:cstheme="minorHAnsi"/>
        </w:rPr>
      </w:pPr>
      <w:bookmarkStart w:id="21" w:name="_Toc41554228"/>
      <w:r w:rsidRPr="00DD5E65">
        <w:rPr>
          <w:rFonts w:asciiTheme="minorHAnsi" w:hAnsiTheme="minorHAnsi" w:cstheme="minorHAnsi"/>
        </w:rPr>
        <w:t>La P</w:t>
      </w:r>
      <w:r w:rsidR="0038036A" w:rsidRPr="00DD5E65">
        <w:rPr>
          <w:rFonts w:asciiTheme="minorHAnsi" w:hAnsiTheme="minorHAnsi" w:cstheme="minorHAnsi"/>
        </w:rPr>
        <w:t>olitique montréalaise de reconnaissance de l’action communautaire</w:t>
      </w:r>
      <w:bookmarkEnd w:id="21"/>
    </w:p>
    <w:p w14:paraId="2E98C74D" w14:textId="77777777" w:rsidR="00875C64" w:rsidRPr="00DD5E65" w:rsidRDefault="0038036A" w:rsidP="0038036A">
      <w:pPr>
        <w:rPr>
          <w:rFonts w:asciiTheme="minorHAnsi" w:hAnsiTheme="minorHAnsi" w:cstheme="minorHAnsi"/>
        </w:rPr>
      </w:pPr>
      <w:r w:rsidRPr="00DD5E65">
        <w:rPr>
          <w:rFonts w:asciiTheme="minorHAnsi" w:hAnsiTheme="minorHAnsi" w:cstheme="minorHAnsi"/>
        </w:rPr>
        <w:t xml:space="preserve">La </w:t>
      </w:r>
      <w:r w:rsidRPr="00DD5E65">
        <w:rPr>
          <w:rFonts w:asciiTheme="minorHAnsi" w:hAnsiTheme="minorHAnsi" w:cstheme="minorHAnsi"/>
          <w:i/>
          <w:iCs/>
        </w:rPr>
        <w:t>Commission sur le développement social et la diversité montréalaise</w:t>
      </w:r>
      <w:r w:rsidRPr="00DD5E65">
        <w:rPr>
          <w:rFonts w:asciiTheme="minorHAnsi" w:hAnsiTheme="minorHAnsi" w:cstheme="minorHAnsi"/>
        </w:rPr>
        <w:t xml:space="preserve"> a mené des consultations publiques en vue de l’adoption d’une Politique montréalaise de reconnaissance de l’action communautaire. </w:t>
      </w:r>
    </w:p>
    <w:p w14:paraId="3584EED3" w14:textId="0F8BDF72" w:rsidR="00A765CD" w:rsidRPr="00DD5E65" w:rsidRDefault="0038036A" w:rsidP="00875C64">
      <w:pPr>
        <w:rPr>
          <w:rFonts w:asciiTheme="minorHAnsi" w:hAnsiTheme="minorHAnsi" w:cstheme="minorHAnsi"/>
        </w:rPr>
      </w:pPr>
      <w:r w:rsidRPr="00DD5E65">
        <w:rPr>
          <w:rFonts w:asciiTheme="minorHAnsi" w:hAnsiTheme="minorHAnsi" w:cstheme="minorHAnsi"/>
          <w:b/>
          <w:bCs/>
        </w:rPr>
        <w:t>14 regroupements représentant tous les secteurs de l’ACA</w:t>
      </w:r>
      <w:r w:rsidRPr="00DD5E65">
        <w:rPr>
          <w:rFonts w:asciiTheme="minorHAnsi" w:hAnsiTheme="minorHAnsi" w:cstheme="minorHAnsi"/>
        </w:rPr>
        <w:t xml:space="preserve"> ont participé au processus en travaillant en concertation</w:t>
      </w:r>
      <w:r w:rsidR="00875C64" w:rsidRPr="00DD5E65">
        <w:rPr>
          <w:rFonts w:asciiTheme="minorHAnsi" w:hAnsiTheme="minorHAnsi" w:cstheme="minorHAnsi"/>
        </w:rPr>
        <w:t> :</w:t>
      </w:r>
    </w:p>
    <w:p w14:paraId="7390B4C8" w14:textId="7344F800" w:rsidR="0038036A" w:rsidRPr="00DD5E65" w:rsidRDefault="0038036A" w:rsidP="00875C64">
      <w:pPr>
        <w:pStyle w:val="Listeconcertation"/>
        <w:rPr>
          <w:rFonts w:asciiTheme="minorHAnsi" w:hAnsiTheme="minorHAnsi" w:cstheme="minorHAnsi"/>
        </w:rPr>
      </w:pPr>
      <w:r w:rsidRPr="00DD5E65">
        <w:rPr>
          <w:rFonts w:asciiTheme="minorHAnsi" w:hAnsiTheme="minorHAnsi" w:cstheme="minorHAnsi"/>
        </w:rPr>
        <w:t>Coalition pour le maintien dans la communauté (COMACO)</w:t>
      </w:r>
      <w:r w:rsidR="00A765CD" w:rsidRPr="00DD5E65">
        <w:rPr>
          <w:rFonts w:asciiTheme="minorHAnsi" w:hAnsiTheme="minorHAnsi" w:cstheme="minorHAnsi"/>
        </w:rPr>
        <w:br/>
      </w:r>
      <w:r w:rsidRPr="00DD5E65">
        <w:rPr>
          <w:rFonts w:asciiTheme="minorHAnsi" w:hAnsiTheme="minorHAnsi" w:cstheme="minorHAnsi"/>
        </w:rPr>
        <w:t>Comité régional pour l’autisme et la déficience intellectuelle (CRADI)</w:t>
      </w:r>
      <w:r w:rsidR="00A765CD" w:rsidRPr="00DD5E65">
        <w:rPr>
          <w:rFonts w:asciiTheme="minorHAnsi" w:hAnsiTheme="minorHAnsi" w:cstheme="minorHAnsi"/>
        </w:rPr>
        <w:br/>
      </w:r>
      <w:r w:rsidRPr="00DD5E65">
        <w:rPr>
          <w:rFonts w:asciiTheme="minorHAnsi" w:hAnsiTheme="minorHAnsi" w:cstheme="minorHAnsi"/>
        </w:rPr>
        <w:t>DéPhy Montréal</w:t>
      </w:r>
      <w:r w:rsidR="00A765CD" w:rsidRPr="00DD5E65">
        <w:rPr>
          <w:rFonts w:asciiTheme="minorHAnsi" w:hAnsiTheme="minorHAnsi" w:cstheme="minorHAnsi"/>
        </w:rPr>
        <w:br/>
      </w:r>
      <w:r w:rsidRPr="00DD5E65">
        <w:rPr>
          <w:rFonts w:asciiTheme="minorHAnsi" w:hAnsiTheme="minorHAnsi" w:cstheme="minorHAnsi"/>
        </w:rPr>
        <w:t>Regroupement des organismes communautaires famille de Montréal (ROCFM)</w:t>
      </w:r>
      <w:r w:rsidR="00A765CD" w:rsidRPr="00DD5E65">
        <w:rPr>
          <w:rFonts w:asciiTheme="minorHAnsi" w:hAnsiTheme="minorHAnsi" w:cstheme="minorHAnsi"/>
        </w:rPr>
        <w:br/>
      </w:r>
      <w:r w:rsidRPr="00DD5E65">
        <w:rPr>
          <w:rFonts w:asciiTheme="minorHAnsi" w:hAnsiTheme="minorHAnsi" w:cstheme="minorHAnsi"/>
        </w:rPr>
        <w:t>Regroupement intersectoriel des organismes communautaires de Montréal (RIOCM)</w:t>
      </w:r>
      <w:r w:rsidR="00A765CD" w:rsidRPr="00DD5E65">
        <w:rPr>
          <w:rFonts w:asciiTheme="minorHAnsi" w:hAnsiTheme="minorHAnsi" w:cstheme="minorHAnsi"/>
        </w:rPr>
        <w:br/>
      </w:r>
      <w:r w:rsidRPr="00DD5E65">
        <w:rPr>
          <w:rFonts w:asciiTheme="minorHAnsi" w:hAnsiTheme="minorHAnsi" w:cstheme="minorHAnsi"/>
        </w:rPr>
        <w:t>Réseau alternatif et communautaire des organismes en santé mentale (RACOR)</w:t>
      </w:r>
      <w:r w:rsidR="00A765CD" w:rsidRPr="00DD5E65">
        <w:rPr>
          <w:rFonts w:asciiTheme="minorHAnsi" w:hAnsiTheme="minorHAnsi" w:cstheme="minorHAnsi"/>
        </w:rPr>
        <w:br/>
      </w:r>
      <w:r w:rsidRPr="00DD5E65">
        <w:rPr>
          <w:rFonts w:asciiTheme="minorHAnsi" w:hAnsiTheme="minorHAnsi" w:cstheme="minorHAnsi"/>
        </w:rPr>
        <w:t>Réseau d’action des femmes en santé et services sociaux (RAFSSS)</w:t>
      </w:r>
      <w:r w:rsidR="00A765CD" w:rsidRPr="00DD5E65">
        <w:rPr>
          <w:rFonts w:asciiTheme="minorHAnsi" w:hAnsiTheme="minorHAnsi" w:cstheme="minorHAnsi"/>
        </w:rPr>
        <w:br/>
      </w:r>
      <w:r w:rsidRPr="00DD5E65">
        <w:rPr>
          <w:rFonts w:asciiTheme="minorHAnsi" w:hAnsiTheme="minorHAnsi" w:cstheme="minorHAnsi"/>
        </w:rPr>
        <w:t>Réseau d’aide aux personnes seules et itinérantes de Montréal (RAPSIM)</w:t>
      </w:r>
      <w:r w:rsidR="00A765CD" w:rsidRPr="00DD5E65">
        <w:rPr>
          <w:rFonts w:asciiTheme="minorHAnsi" w:hAnsiTheme="minorHAnsi" w:cstheme="minorHAnsi"/>
        </w:rPr>
        <w:br/>
      </w:r>
      <w:r w:rsidRPr="00DD5E65">
        <w:rPr>
          <w:rFonts w:asciiTheme="minorHAnsi" w:hAnsiTheme="minorHAnsi" w:cstheme="minorHAnsi"/>
        </w:rPr>
        <w:t>Table de concertation des organismes au service des personnes réfugiées et immigrantes (TCRI)</w:t>
      </w:r>
      <w:r w:rsidR="00A765CD" w:rsidRPr="00DD5E65">
        <w:rPr>
          <w:rFonts w:asciiTheme="minorHAnsi" w:hAnsiTheme="minorHAnsi" w:cstheme="minorHAnsi"/>
        </w:rPr>
        <w:br/>
      </w:r>
      <w:r w:rsidRPr="00DD5E65">
        <w:rPr>
          <w:rFonts w:asciiTheme="minorHAnsi" w:hAnsiTheme="minorHAnsi" w:cstheme="minorHAnsi"/>
        </w:rPr>
        <w:t>Table des groupes de femmes de Montréal (TGFM)</w:t>
      </w:r>
      <w:r w:rsidR="00A765CD" w:rsidRPr="00DD5E65">
        <w:rPr>
          <w:rFonts w:asciiTheme="minorHAnsi" w:hAnsiTheme="minorHAnsi" w:cstheme="minorHAnsi"/>
        </w:rPr>
        <w:br/>
      </w:r>
      <w:r w:rsidRPr="00DD5E65">
        <w:rPr>
          <w:rFonts w:asciiTheme="minorHAnsi" w:hAnsiTheme="minorHAnsi" w:cstheme="minorHAnsi"/>
        </w:rPr>
        <w:t>Table des organismes communautaires montréalais de lutte contre le sida (TOMS)</w:t>
      </w:r>
      <w:r w:rsidR="00A765CD" w:rsidRPr="00DD5E65">
        <w:rPr>
          <w:rFonts w:asciiTheme="minorHAnsi" w:hAnsiTheme="minorHAnsi" w:cstheme="minorHAnsi"/>
        </w:rPr>
        <w:br/>
      </w:r>
      <w:r w:rsidRPr="00DD5E65">
        <w:rPr>
          <w:rFonts w:asciiTheme="minorHAnsi" w:hAnsiTheme="minorHAnsi" w:cstheme="minorHAnsi"/>
        </w:rPr>
        <w:t>Table régionale des organismes volontaires d’éducation populaire (TROVEP)</w:t>
      </w:r>
    </w:p>
    <w:p w14:paraId="370FE1C6" w14:textId="726D04D5"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Le travail de concertation a demandé plusieurs rencontres. La TROVEP a participé à </w:t>
      </w:r>
      <w:r w:rsidRPr="00DD5E65">
        <w:rPr>
          <w:rFonts w:asciiTheme="minorHAnsi" w:hAnsiTheme="minorHAnsi" w:cstheme="minorHAnsi"/>
          <w:b/>
          <w:bCs/>
        </w:rPr>
        <w:t xml:space="preserve">6 </w:t>
      </w:r>
      <w:r w:rsidR="00D373F0" w:rsidRPr="00DD5E65">
        <w:rPr>
          <w:rFonts w:asciiTheme="minorHAnsi" w:hAnsiTheme="minorHAnsi" w:cstheme="minorHAnsi"/>
          <w:b/>
          <w:bCs/>
        </w:rPr>
        <w:t>rencontres</w:t>
      </w:r>
      <w:r w:rsidRPr="00DD5E65">
        <w:rPr>
          <w:rFonts w:asciiTheme="minorHAnsi" w:hAnsiTheme="minorHAnsi" w:cstheme="minorHAnsi"/>
          <w:b/>
          <w:bCs/>
        </w:rPr>
        <w:t xml:space="preserve"> de travail </w:t>
      </w:r>
      <w:r w:rsidRPr="00DD5E65">
        <w:rPr>
          <w:rFonts w:asciiTheme="minorHAnsi" w:hAnsiTheme="minorHAnsi" w:cstheme="minorHAnsi"/>
        </w:rPr>
        <w:t>avec les regroupements régionaux.</w:t>
      </w:r>
    </w:p>
    <w:p w14:paraId="19269CD3" w14:textId="084B8421"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Le 13 novembre, la TROVEP était à l’hôtel de ville pour la </w:t>
      </w:r>
      <w:r w:rsidRPr="00DD5E65">
        <w:rPr>
          <w:rFonts w:asciiTheme="minorHAnsi" w:hAnsiTheme="minorHAnsi" w:cstheme="minorHAnsi"/>
          <w:b/>
          <w:bCs/>
        </w:rPr>
        <w:t>présentation publique</w:t>
      </w:r>
      <w:r w:rsidRPr="00DD5E65">
        <w:rPr>
          <w:rFonts w:asciiTheme="minorHAnsi" w:hAnsiTheme="minorHAnsi" w:cstheme="minorHAnsi"/>
        </w:rPr>
        <w:t xml:space="preserve"> du </w:t>
      </w:r>
      <w:hyperlink r:id="rId55" w:history="1">
        <w:r w:rsidRPr="00DD5E65">
          <w:rPr>
            <w:rStyle w:val="Lienhypertexte"/>
            <w:rFonts w:asciiTheme="minorHAnsi" w:hAnsiTheme="minorHAnsi" w:cstheme="minorHAnsi"/>
          </w:rPr>
          <w:t>Projet de politique montréalaise pour l'action communautaire</w:t>
        </w:r>
      </w:hyperlink>
      <w:r w:rsidRPr="00DD5E65">
        <w:rPr>
          <w:rFonts w:asciiTheme="minorHAnsi" w:hAnsiTheme="minorHAnsi" w:cstheme="minorHAnsi"/>
        </w:rPr>
        <w:t xml:space="preserve">. </w:t>
      </w:r>
    </w:p>
    <w:p w14:paraId="33EDBCFD" w14:textId="21489A87" w:rsidR="0038036A" w:rsidRPr="00DD5E65" w:rsidRDefault="0038036A" w:rsidP="0038036A">
      <w:pPr>
        <w:rPr>
          <w:rFonts w:asciiTheme="minorHAnsi" w:hAnsiTheme="minorHAnsi" w:cstheme="minorHAnsi"/>
        </w:rPr>
      </w:pPr>
      <w:r w:rsidRPr="00DD5E65">
        <w:rPr>
          <w:rFonts w:asciiTheme="minorHAnsi" w:hAnsiTheme="minorHAnsi" w:cstheme="minorHAnsi"/>
        </w:rPr>
        <w:t>Nous avons aussi participé à l’organisation de l’</w:t>
      </w:r>
      <w:r w:rsidRPr="00DD5E65">
        <w:rPr>
          <w:rFonts w:asciiTheme="minorHAnsi" w:hAnsiTheme="minorHAnsi" w:cstheme="minorHAnsi"/>
          <w:b/>
          <w:bCs/>
        </w:rPr>
        <w:t>assemblée communautaire du 15 janvier</w:t>
      </w:r>
      <w:r w:rsidRPr="00DD5E65">
        <w:rPr>
          <w:rFonts w:asciiTheme="minorHAnsi" w:hAnsiTheme="minorHAnsi" w:cstheme="minorHAnsi"/>
        </w:rPr>
        <w:t xml:space="preserve"> qui a réuni </w:t>
      </w:r>
      <w:r w:rsidRPr="00DD5E65">
        <w:rPr>
          <w:rFonts w:asciiTheme="minorHAnsi" w:hAnsiTheme="minorHAnsi" w:cstheme="minorHAnsi"/>
          <w:b/>
          <w:bCs/>
        </w:rPr>
        <w:t>76 organismes</w:t>
      </w:r>
      <w:r w:rsidRPr="00DD5E65">
        <w:rPr>
          <w:rFonts w:asciiTheme="minorHAnsi" w:hAnsiTheme="minorHAnsi" w:cstheme="minorHAnsi"/>
        </w:rPr>
        <w:t xml:space="preserve">. Les regroupements montréalais y ont présenté leur analyse du projet de politique proposé par la Commission. Cette assemblée a aussi été l’occasion de se préparer aux consultations et aux audiences publiques.  </w:t>
      </w:r>
    </w:p>
    <w:p w14:paraId="0FE7AE1E" w14:textId="02C9D999"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Les 14 regroupements montréalais d'action communautaire ont déposé </w:t>
      </w:r>
      <w:hyperlink r:id="rId56" w:history="1">
        <w:r w:rsidRPr="00DD5E65">
          <w:rPr>
            <w:rStyle w:val="Lienhypertexte"/>
            <w:rFonts w:asciiTheme="minorHAnsi" w:hAnsiTheme="minorHAnsi" w:cstheme="minorHAnsi"/>
            <w:b/>
            <w:bCs/>
          </w:rPr>
          <w:t>un mémoire collectif</w:t>
        </w:r>
      </w:hyperlink>
      <w:r w:rsidRPr="00DD5E65">
        <w:rPr>
          <w:rFonts w:asciiTheme="minorHAnsi" w:hAnsiTheme="minorHAnsi" w:cstheme="minorHAnsi"/>
        </w:rPr>
        <w:t xml:space="preserve"> et 36 organismes l’ont appuyé en faisant parvenir à la Commission un avis reprenant les recommandations du mémoire collectif.</w:t>
      </w:r>
    </w:p>
    <w:p w14:paraId="5BCD1263" w14:textId="5FA0086A" w:rsidR="0038036A" w:rsidRPr="00DD5E65" w:rsidRDefault="0038036A" w:rsidP="0038036A">
      <w:pPr>
        <w:rPr>
          <w:rFonts w:asciiTheme="minorHAnsi" w:hAnsiTheme="minorHAnsi" w:cstheme="minorHAnsi"/>
        </w:rPr>
      </w:pPr>
      <w:r w:rsidRPr="00DD5E65">
        <w:rPr>
          <w:rFonts w:asciiTheme="minorHAnsi" w:hAnsiTheme="minorHAnsi" w:cstheme="minorHAnsi"/>
        </w:rPr>
        <w:t>Le 18 février,</w:t>
      </w:r>
      <w:r w:rsidR="002748D3" w:rsidRPr="00DD5E65">
        <w:rPr>
          <w:rFonts w:asciiTheme="minorHAnsi" w:hAnsiTheme="minorHAnsi" w:cstheme="minorHAnsi"/>
        </w:rPr>
        <w:t xml:space="preserve"> la TROVEP témoignait </w:t>
      </w:r>
      <w:r w:rsidR="00E63A47" w:rsidRPr="00DD5E65">
        <w:rPr>
          <w:rFonts w:asciiTheme="minorHAnsi" w:hAnsiTheme="minorHAnsi" w:cstheme="minorHAnsi"/>
          <w:b/>
          <w:bCs/>
        </w:rPr>
        <w:t>aux audiences publiques</w:t>
      </w:r>
      <w:r w:rsidR="00E63A47" w:rsidRPr="00DD5E65">
        <w:rPr>
          <w:rFonts w:asciiTheme="minorHAnsi" w:hAnsiTheme="minorHAnsi" w:cstheme="minorHAnsi"/>
        </w:rPr>
        <w:t xml:space="preserve"> </w:t>
      </w:r>
      <w:r w:rsidR="00EA7F83" w:rsidRPr="00DD5E65">
        <w:rPr>
          <w:rFonts w:asciiTheme="minorHAnsi" w:hAnsiTheme="minorHAnsi" w:cstheme="minorHAnsi"/>
        </w:rPr>
        <w:t xml:space="preserve">de la Commission </w:t>
      </w:r>
      <w:r w:rsidR="002748D3" w:rsidRPr="00DD5E65">
        <w:rPr>
          <w:rFonts w:asciiTheme="minorHAnsi" w:hAnsiTheme="minorHAnsi" w:cstheme="minorHAnsi"/>
        </w:rPr>
        <w:t>avec</w:t>
      </w:r>
      <w:r w:rsidRPr="00DD5E65">
        <w:rPr>
          <w:rFonts w:asciiTheme="minorHAnsi" w:hAnsiTheme="minorHAnsi" w:cstheme="minorHAnsi"/>
        </w:rPr>
        <w:t xml:space="preserve"> le RIOCM, le RACOR, le CRADI, le ROCFM, le RAFSSS, </w:t>
      </w:r>
      <w:r w:rsidR="00B93E11" w:rsidRPr="00DD5E65">
        <w:rPr>
          <w:rFonts w:asciiTheme="minorHAnsi" w:hAnsiTheme="minorHAnsi" w:cstheme="minorHAnsi"/>
        </w:rPr>
        <w:t xml:space="preserve">et la </w:t>
      </w:r>
      <w:r w:rsidRPr="00DD5E65">
        <w:rPr>
          <w:rFonts w:asciiTheme="minorHAnsi" w:hAnsiTheme="minorHAnsi" w:cstheme="minorHAnsi"/>
        </w:rPr>
        <w:t xml:space="preserve">TOMS </w:t>
      </w:r>
      <w:r w:rsidR="00B93E11" w:rsidRPr="00DD5E65">
        <w:rPr>
          <w:rFonts w:asciiTheme="minorHAnsi" w:hAnsiTheme="minorHAnsi" w:cstheme="minorHAnsi"/>
        </w:rPr>
        <w:t xml:space="preserve">à l’Hôtel-de-Ville de Montréal. </w:t>
      </w:r>
      <w:r w:rsidR="00591CEC" w:rsidRPr="00DD5E65">
        <w:rPr>
          <w:rFonts w:asciiTheme="minorHAnsi" w:hAnsiTheme="minorHAnsi" w:cstheme="minorHAnsi"/>
        </w:rPr>
        <w:t>Nous y avons</w:t>
      </w:r>
      <w:r w:rsidRPr="00DD5E65">
        <w:rPr>
          <w:rFonts w:asciiTheme="minorHAnsi" w:hAnsiTheme="minorHAnsi" w:cstheme="minorHAnsi"/>
        </w:rPr>
        <w:t xml:space="preserve"> présent</w:t>
      </w:r>
      <w:r w:rsidR="00591CEC" w:rsidRPr="00DD5E65">
        <w:rPr>
          <w:rFonts w:asciiTheme="minorHAnsi" w:hAnsiTheme="minorHAnsi" w:cstheme="minorHAnsi"/>
        </w:rPr>
        <w:t>é</w:t>
      </w:r>
      <w:r w:rsidRPr="00DD5E65">
        <w:rPr>
          <w:rFonts w:asciiTheme="minorHAnsi" w:hAnsiTheme="minorHAnsi" w:cstheme="minorHAnsi"/>
        </w:rPr>
        <w:t xml:space="preserve"> chacune des sections du mémoire. La TROVEP s’est chargée de présenter la partie sur le milieu communautaire montréalais.</w:t>
      </w:r>
    </w:p>
    <w:p w14:paraId="78536793" w14:textId="6C0FE0D0" w:rsidR="0038036A" w:rsidRPr="00DD5E65" w:rsidRDefault="0038036A" w:rsidP="0038036A">
      <w:pPr>
        <w:rPr>
          <w:rFonts w:asciiTheme="minorHAnsi" w:hAnsiTheme="minorHAnsi" w:cstheme="minorHAnsi"/>
        </w:rPr>
      </w:pPr>
      <w:r w:rsidRPr="00DD5E65">
        <w:rPr>
          <w:rFonts w:asciiTheme="minorHAnsi" w:hAnsiTheme="minorHAnsi" w:cstheme="minorHAnsi"/>
        </w:rPr>
        <w:lastRenderedPageBreak/>
        <w:t>Les recommandations de la Commission sur le développement social étaient attendues au printemps en vue de l’adoption de la politique par la ville de Montréal avant les élections municipales de l’automne 2021.</w:t>
      </w:r>
    </w:p>
    <w:p w14:paraId="0DBF4975" w14:textId="244D9171" w:rsidR="0038036A" w:rsidRPr="00DD5E65" w:rsidRDefault="0038036A" w:rsidP="0038036A">
      <w:pPr>
        <w:rPr>
          <w:rFonts w:asciiTheme="minorHAnsi" w:hAnsiTheme="minorHAnsi" w:cstheme="minorHAnsi"/>
        </w:rPr>
      </w:pPr>
      <w:r w:rsidRPr="00DD5E65">
        <w:rPr>
          <w:rFonts w:asciiTheme="minorHAnsi" w:hAnsiTheme="minorHAnsi" w:cstheme="minorHAnsi"/>
        </w:rPr>
        <w:t>Nous tenons à souligner le leadership du RIOCM, le succès du travail de collaboration des regroupements montréalais et l’appui solidaire des groupes.</w:t>
      </w:r>
    </w:p>
    <w:p w14:paraId="7E71CBD7" w14:textId="22965F25" w:rsidR="0038036A" w:rsidRPr="00DD5E65" w:rsidRDefault="0038036A" w:rsidP="0038036A">
      <w:pPr>
        <w:rPr>
          <w:rFonts w:asciiTheme="minorHAnsi" w:hAnsiTheme="minorHAnsi" w:cstheme="minorHAnsi"/>
          <w:b/>
          <w:bCs/>
        </w:rPr>
      </w:pPr>
      <w:r w:rsidRPr="00DD5E65">
        <w:rPr>
          <w:rFonts w:asciiTheme="minorHAnsi" w:hAnsiTheme="minorHAnsi" w:cstheme="minorHAnsi"/>
          <w:b/>
          <w:bCs/>
        </w:rPr>
        <w:t>L'adoption d'une politique montréalaise qui reconnaît l'action communautaire autonome et la défense collective des droits est un gain majeur pour notre milieu !</w:t>
      </w:r>
    </w:p>
    <w:p w14:paraId="70C55B2B" w14:textId="259039B5" w:rsidR="0038036A" w:rsidRPr="00DD5E65" w:rsidRDefault="0038036A" w:rsidP="00D53051">
      <w:pPr>
        <w:pStyle w:val="Titre2"/>
        <w:rPr>
          <w:rFonts w:asciiTheme="minorHAnsi" w:hAnsiTheme="minorHAnsi" w:cstheme="minorHAnsi"/>
        </w:rPr>
      </w:pPr>
      <w:bookmarkStart w:id="22" w:name="_Toc41554229"/>
      <w:r w:rsidRPr="00DD5E65">
        <w:rPr>
          <w:rFonts w:asciiTheme="minorHAnsi" w:hAnsiTheme="minorHAnsi" w:cstheme="minorHAnsi"/>
        </w:rPr>
        <w:t>Engagez-vous pour le communautaire</w:t>
      </w:r>
      <w:bookmarkEnd w:id="22"/>
      <w:r w:rsidRPr="00DD5E65">
        <w:rPr>
          <w:rFonts w:asciiTheme="minorHAnsi" w:hAnsiTheme="minorHAnsi" w:cstheme="minorHAnsi"/>
        </w:rPr>
        <w:t xml:space="preserve"> </w:t>
      </w:r>
    </w:p>
    <w:p w14:paraId="409973D5" w14:textId="290291E6" w:rsidR="00D91452" w:rsidRPr="00DD5E65" w:rsidRDefault="006C26C2" w:rsidP="00D91452">
      <w:pPr>
        <w:pStyle w:val="Texteintrosection"/>
        <w:rPr>
          <w:rFonts w:asciiTheme="minorHAnsi" w:hAnsiTheme="minorHAnsi" w:cstheme="minorHAnsi"/>
        </w:rPr>
      </w:pPr>
      <w:r w:rsidRPr="00DD5E65">
        <w:rPr>
          <w:rFonts w:asciiTheme="minorHAnsi" w:hAnsiTheme="minorHAnsi" w:cstheme="minorHAnsi"/>
          <w:noProof/>
          <w:lang w:eastAsia="fr-CA"/>
        </w:rPr>
        <w:drawing>
          <wp:anchor distT="0" distB="107950" distL="114300" distR="114300" simplePos="0" relativeHeight="251725824" behindDoc="0" locked="1" layoutInCell="1" allowOverlap="1" wp14:anchorId="5750ABEA" wp14:editId="2421CA78">
            <wp:simplePos x="0" y="0"/>
            <wp:positionH relativeFrom="column">
              <wp:posOffset>3666490</wp:posOffset>
            </wp:positionH>
            <wp:positionV relativeFrom="paragraph">
              <wp:posOffset>-29845</wp:posOffset>
            </wp:positionV>
            <wp:extent cx="2739600" cy="1537200"/>
            <wp:effectExtent l="0" t="0" r="3810" b="0"/>
            <wp:wrapSquare wrapText="bothSides"/>
            <wp:docPr id="23" name="Image 23" descr="Engagez vous pour le communau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Engagez vous pour le communautaire"/>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b="-25780"/>
                    <a:stretch/>
                  </pic:blipFill>
                  <pic:spPr bwMode="auto">
                    <a:xfrm>
                      <a:off x="0" y="0"/>
                      <a:ext cx="2739600" cy="153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36A" w:rsidRPr="00DD5E65">
        <w:rPr>
          <w:rFonts w:asciiTheme="minorHAnsi" w:hAnsiTheme="minorHAnsi" w:cstheme="minorHAnsi"/>
        </w:rPr>
        <w:t xml:space="preserve">Depuis 2016, </w:t>
      </w:r>
      <w:r w:rsidR="0038036A" w:rsidRPr="00DD5E65">
        <w:rPr>
          <w:rFonts w:asciiTheme="minorHAnsi" w:hAnsiTheme="minorHAnsi" w:cstheme="minorHAnsi"/>
          <w:i/>
          <w:iCs/>
        </w:rPr>
        <w:t>Engagez-vous pour le communautaire</w:t>
      </w:r>
      <w:r w:rsidR="0038036A" w:rsidRPr="00DD5E65">
        <w:rPr>
          <w:rFonts w:asciiTheme="minorHAnsi" w:hAnsiTheme="minorHAnsi" w:cstheme="minorHAnsi"/>
        </w:rPr>
        <w:t xml:space="preserve"> est une campagne nationale réunissant les différents secteurs de l’action communautaire autonome (ACA).</w:t>
      </w:r>
    </w:p>
    <w:p w14:paraId="5E4765D9" w14:textId="62610F6B" w:rsidR="0038036A" w:rsidRPr="00DD5E65" w:rsidRDefault="0038036A" w:rsidP="00D91452">
      <w:pPr>
        <w:pStyle w:val="Texteintrosection"/>
        <w:rPr>
          <w:rFonts w:asciiTheme="minorHAnsi" w:hAnsiTheme="minorHAnsi" w:cstheme="minorHAnsi"/>
        </w:rPr>
      </w:pPr>
      <w:r w:rsidRPr="00DD5E65">
        <w:rPr>
          <w:rFonts w:asciiTheme="minorHAnsi" w:hAnsiTheme="minorHAnsi" w:cstheme="minorHAnsi"/>
        </w:rPr>
        <w:t xml:space="preserve">Cette campagne revendique l’augmentation du financement à la mission des groupes d’ACA, le respect de leur autonomie ainsi que la réalisation de la justice sociale, notamment par le réinvestissement massif dans les services publics et les programmes sociaux. </w:t>
      </w:r>
    </w:p>
    <w:p w14:paraId="741B1EF4" w14:textId="3FDDC902" w:rsidR="0038036A" w:rsidRPr="00DD5E65" w:rsidRDefault="0038036A" w:rsidP="00E96038">
      <w:pPr>
        <w:pStyle w:val="Liens"/>
        <w:spacing w:after="240"/>
        <w:rPr>
          <w:rFonts w:asciiTheme="minorHAnsi" w:hAnsiTheme="minorHAnsi" w:cstheme="minorHAnsi"/>
        </w:rPr>
      </w:pPr>
      <w:r w:rsidRPr="00DD5E65">
        <w:rPr>
          <w:rFonts w:asciiTheme="minorHAnsi" w:hAnsiTheme="minorHAnsi" w:cstheme="minorHAnsi"/>
          <w:b/>
        </w:rPr>
        <w:t>Site internet :</w:t>
      </w:r>
      <w:r w:rsidR="00E96038" w:rsidRPr="00DD5E65">
        <w:rPr>
          <w:rFonts w:asciiTheme="minorHAnsi" w:hAnsiTheme="minorHAnsi" w:cstheme="minorHAnsi"/>
          <w:b/>
        </w:rPr>
        <w:t xml:space="preserve"> </w:t>
      </w:r>
      <w:hyperlink r:id="rId58" w:history="1">
        <w:r w:rsidRPr="00DD5E65">
          <w:rPr>
            <w:rStyle w:val="Lienhypertexte"/>
            <w:rFonts w:asciiTheme="minorHAnsi" w:hAnsiTheme="minorHAnsi" w:cstheme="minorHAnsi"/>
          </w:rPr>
          <w:t>http://engagezvousaca.org/</w:t>
        </w:r>
      </w:hyperlink>
    </w:p>
    <w:p w14:paraId="4155C90B" w14:textId="1A39E533" w:rsidR="00E96038" w:rsidRPr="00DD5E65" w:rsidRDefault="0038036A" w:rsidP="00E96038">
      <w:pPr>
        <w:pStyle w:val="Liens"/>
        <w:spacing w:after="240"/>
        <w:rPr>
          <w:rStyle w:val="Lienhypertexte"/>
          <w:rFonts w:asciiTheme="minorHAnsi" w:hAnsiTheme="minorHAnsi" w:cstheme="minorHAnsi"/>
        </w:rPr>
      </w:pPr>
      <w:r w:rsidRPr="00DD5E65">
        <w:rPr>
          <w:rFonts w:asciiTheme="minorHAnsi" w:hAnsiTheme="minorHAnsi" w:cstheme="minorHAnsi"/>
          <w:b/>
        </w:rPr>
        <w:t>Page Facebook</w:t>
      </w:r>
      <w:r w:rsidRPr="00DD5E65">
        <w:rPr>
          <w:rFonts w:asciiTheme="minorHAnsi" w:hAnsiTheme="minorHAnsi" w:cstheme="minorHAnsi"/>
        </w:rPr>
        <w:t xml:space="preserve"> </w:t>
      </w:r>
      <w:r w:rsidRPr="00DD5E65">
        <w:rPr>
          <w:rFonts w:asciiTheme="minorHAnsi" w:hAnsiTheme="minorHAnsi" w:cstheme="minorHAnsi"/>
          <w:b/>
        </w:rPr>
        <w:t>:</w:t>
      </w:r>
      <w:r w:rsidR="00E96038" w:rsidRPr="00DD5E65">
        <w:rPr>
          <w:rFonts w:asciiTheme="minorHAnsi" w:hAnsiTheme="minorHAnsi" w:cstheme="minorHAnsi"/>
          <w:b/>
        </w:rPr>
        <w:t xml:space="preserve"> </w:t>
      </w:r>
      <w:hyperlink r:id="rId59" w:history="1">
        <w:proofErr w:type="spellStart"/>
        <w:r w:rsidRPr="00DD5E65">
          <w:rPr>
            <w:rStyle w:val="Lienhypertexte"/>
            <w:rFonts w:asciiTheme="minorHAnsi" w:hAnsiTheme="minorHAnsi" w:cstheme="minorHAnsi"/>
          </w:rPr>
          <w:t>engagezvousaca</w:t>
        </w:r>
        <w:proofErr w:type="spellEnd"/>
      </w:hyperlink>
    </w:p>
    <w:p w14:paraId="671638C4" w14:textId="4E7A03DD" w:rsidR="0038036A" w:rsidRPr="00DD5E65" w:rsidRDefault="0038036A" w:rsidP="0038036A">
      <w:pPr>
        <w:rPr>
          <w:rFonts w:asciiTheme="minorHAnsi" w:hAnsiTheme="minorHAnsi" w:cstheme="minorHAnsi"/>
        </w:rPr>
      </w:pPr>
      <w:r w:rsidRPr="00DD5E65">
        <w:rPr>
          <w:rFonts w:asciiTheme="minorHAnsi" w:hAnsiTheme="minorHAnsi" w:cstheme="minorHAnsi"/>
        </w:rPr>
        <w:t>La TROVEP a représenté le FRACA a deux rencontres virtuelles des antennes régionales de la campagne Engagez-vous</w:t>
      </w:r>
      <w:r w:rsidR="00A168D7" w:rsidRPr="00DD5E65">
        <w:rPr>
          <w:rFonts w:asciiTheme="minorHAnsi" w:hAnsiTheme="minorHAnsi" w:cstheme="minorHAnsi"/>
        </w:rPr>
        <w:t>. La TROVEP</w:t>
      </w:r>
      <w:r w:rsidRPr="00DD5E65">
        <w:rPr>
          <w:rFonts w:asciiTheme="minorHAnsi" w:hAnsiTheme="minorHAnsi" w:cstheme="minorHAnsi"/>
        </w:rPr>
        <w:t xml:space="preserve"> était </w:t>
      </w:r>
      <w:r w:rsidR="00A168D7" w:rsidRPr="00DD5E65">
        <w:rPr>
          <w:rFonts w:asciiTheme="minorHAnsi" w:hAnsiTheme="minorHAnsi" w:cstheme="minorHAnsi"/>
        </w:rPr>
        <w:t xml:space="preserve">également </w:t>
      </w:r>
      <w:r w:rsidRPr="00DD5E65">
        <w:rPr>
          <w:rFonts w:asciiTheme="minorHAnsi" w:hAnsiTheme="minorHAnsi" w:cstheme="minorHAnsi"/>
        </w:rPr>
        <w:t xml:space="preserve">présente lors de la </w:t>
      </w:r>
      <w:r w:rsidRPr="00DD5E65">
        <w:rPr>
          <w:rFonts w:asciiTheme="minorHAnsi" w:hAnsiTheme="minorHAnsi" w:cstheme="minorHAnsi"/>
          <w:b/>
          <w:bCs/>
        </w:rPr>
        <w:t xml:space="preserve">conférence de presse </w:t>
      </w:r>
      <w:proofErr w:type="spellStart"/>
      <w:r w:rsidRPr="00DD5E65">
        <w:rPr>
          <w:rFonts w:asciiTheme="minorHAnsi" w:hAnsiTheme="minorHAnsi" w:cstheme="minorHAnsi"/>
          <w:b/>
          <w:bCs/>
        </w:rPr>
        <w:t>prébudgétaire</w:t>
      </w:r>
      <w:proofErr w:type="spellEnd"/>
      <w:r w:rsidRPr="00DD5E65">
        <w:rPr>
          <w:rFonts w:asciiTheme="minorHAnsi" w:hAnsiTheme="minorHAnsi" w:cstheme="minorHAnsi"/>
        </w:rPr>
        <w:t xml:space="preserve"> pour</w:t>
      </w:r>
      <w:r w:rsidR="00A168D7" w:rsidRPr="00DD5E65">
        <w:rPr>
          <w:rFonts w:asciiTheme="minorHAnsi" w:hAnsiTheme="minorHAnsi" w:cstheme="minorHAnsi"/>
        </w:rPr>
        <w:t xml:space="preserve"> exiger un réinvestissement dans </w:t>
      </w:r>
      <w:r w:rsidR="002A6897" w:rsidRPr="00DD5E65">
        <w:rPr>
          <w:rFonts w:asciiTheme="minorHAnsi" w:hAnsiTheme="minorHAnsi" w:cstheme="minorHAnsi"/>
        </w:rPr>
        <w:t>les services publics</w:t>
      </w:r>
      <w:r w:rsidR="00A168D7" w:rsidRPr="00DD5E65">
        <w:rPr>
          <w:rFonts w:asciiTheme="minorHAnsi" w:hAnsiTheme="minorHAnsi" w:cstheme="minorHAnsi"/>
        </w:rPr>
        <w:t xml:space="preserve"> et les programmes sociaux et</w:t>
      </w:r>
      <w:r w:rsidRPr="00DD5E65">
        <w:rPr>
          <w:rFonts w:asciiTheme="minorHAnsi" w:hAnsiTheme="minorHAnsi" w:cstheme="minorHAnsi"/>
        </w:rPr>
        <w:t xml:space="preserve"> lancer le plan d’action 2019-2022 et exiger un réinvestissement dans le budget 2020.</w:t>
      </w:r>
    </w:p>
    <w:p w14:paraId="5A8C9310" w14:textId="66B07780"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À l’occasion de cette conférence de presse, </w:t>
      </w:r>
      <w:r w:rsidRPr="00DD5E65">
        <w:rPr>
          <w:rFonts w:asciiTheme="minorHAnsi" w:hAnsiTheme="minorHAnsi" w:cstheme="minorHAnsi"/>
          <w:b/>
          <w:bCs/>
        </w:rPr>
        <w:t>7 capsules vidéo</w:t>
      </w:r>
      <w:r w:rsidRPr="00DD5E65">
        <w:rPr>
          <w:rFonts w:asciiTheme="minorHAnsi" w:hAnsiTheme="minorHAnsi" w:cstheme="minorHAnsi"/>
        </w:rPr>
        <w:t xml:space="preserve"> ont été tournées. La TROVEP apparaît dans la capsule </w:t>
      </w:r>
      <w:hyperlink r:id="rId60" w:history="1">
        <w:r w:rsidR="00912870" w:rsidRPr="00DD5E65">
          <w:rPr>
            <w:rStyle w:val="Lienhypertexte"/>
            <w:rFonts w:asciiTheme="minorHAnsi" w:hAnsiTheme="minorHAnsi" w:cstheme="minorHAnsi"/>
          </w:rPr>
          <w:t>« </w:t>
        </w:r>
        <w:r w:rsidRPr="00DD5E65">
          <w:rPr>
            <w:rStyle w:val="Lienhypertexte"/>
            <w:rFonts w:asciiTheme="minorHAnsi" w:hAnsiTheme="minorHAnsi" w:cstheme="minorHAnsi"/>
          </w:rPr>
          <w:t>Les inégalités en temps de surplus</w:t>
        </w:r>
        <w:r w:rsidR="00912870" w:rsidRPr="00DD5E65">
          <w:rPr>
            <w:rStyle w:val="Lienhypertexte"/>
            <w:rFonts w:asciiTheme="minorHAnsi" w:hAnsiTheme="minorHAnsi" w:cstheme="minorHAnsi"/>
          </w:rPr>
          <w:t> »</w:t>
        </w:r>
      </w:hyperlink>
      <w:r w:rsidRPr="00DD5E65">
        <w:rPr>
          <w:rFonts w:asciiTheme="minorHAnsi" w:hAnsiTheme="minorHAnsi" w:cstheme="minorHAnsi"/>
        </w:rPr>
        <w:t>.</w:t>
      </w:r>
    </w:p>
    <w:p w14:paraId="5DF2C12D" w14:textId="77777777"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Finalement, la TROVEP a été invitée à Projet P.A.L. pour </w:t>
      </w:r>
      <w:r w:rsidRPr="00DD5E65">
        <w:rPr>
          <w:rFonts w:asciiTheme="minorHAnsi" w:hAnsiTheme="minorHAnsi" w:cstheme="minorHAnsi"/>
          <w:b/>
          <w:bCs/>
        </w:rPr>
        <w:t>présenter la campagne</w:t>
      </w:r>
      <w:r w:rsidRPr="00DD5E65">
        <w:rPr>
          <w:rFonts w:asciiTheme="minorHAnsi" w:hAnsiTheme="minorHAnsi" w:cstheme="minorHAnsi"/>
        </w:rPr>
        <w:t xml:space="preserve"> et le plan d’action à ses membres. </w:t>
      </w:r>
    </w:p>
    <w:p w14:paraId="7F886862" w14:textId="77777777" w:rsidR="005C73EF" w:rsidRPr="00DD5E65" w:rsidRDefault="005C73EF">
      <w:pPr>
        <w:spacing w:before="0" w:after="160" w:line="259" w:lineRule="auto"/>
        <w:rPr>
          <w:rFonts w:asciiTheme="minorHAnsi" w:eastAsiaTheme="majorEastAsia" w:hAnsiTheme="minorHAnsi" w:cstheme="minorHAnsi"/>
          <w:b/>
          <w:color w:val="2F5496" w:themeColor="accent1" w:themeShade="BF"/>
          <w:sz w:val="32"/>
          <w:szCs w:val="26"/>
        </w:rPr>
      </w:pPr>
      <w:r w:rsidRPr="00DD5E65">
        <w:rPr>
          <w:rFonts w:asciiTheme="minorHAnsi" w:hAnsiTheme="minorHAnsi" w:cstheme="minorHAnsi"/>
        </w:rPr>
        <w:br w:type="page"/>
      </w:r>
    </w:p>
    <w:p w14:paraId="555A1E4A" w14:textId="7B1D6EF4" w:rsidR="0038036A" w:rsidRPr="00DD5E65" w:rsidRDefault="00DA37D4" w:rsidP="00D53051">
      <w:pPr>
        <w:pStyle w:val="Titre2"/>
        <w:rPr>
          <w:rFonts w:asciiTheme="minorHAnsi" w:hAnsiTheme="minorHAnsi" w:cstheme="minorHAnsi"/>
        </w:rPr>
      </w:pPr>
      <w:bookmarkStart w:id="23" w:name="_Toc41554230"/>
      <w:r w:rsidRPr="00DD5E65">
        <w:rPr>
          <w:rFonts w:asciiTheme="minorHAnsi" w:hAnsiTheme="minorHAnsi" w:cstheme="minorHAnsi"/>
        </w:rPr>
        <w:lastRenderedPageBreak/>
        <w:t>Le R</w:t>
      </w:r>
      <w:r w:rsidR="0038036A" w:rsidRPr="00DD5E65">
        <w:rPr>
          <w:rFonts w:asciiTheme="minorHAnsi" w:hAnsiTheme="minorHAnsi" w:cstheme="minorHAnsi"/>
        </w:rPr>
        <w:t>egroupement des organismes en défense collective des droits (RODCD)</w:t>
      </w:r>
      <w:bookmarkEnd w:id="23"/>
      <w:r w:rsidR="0038036A" w:rsidRPr="00DD5E65">
        <w:rPr>
          <w:rFonts w:asciiTheme="minorHAnsi" w:hAnsiTheme="minorHAnsi" w:cstheme="minorHAnsi"/>
        </w:rPr>
        <w:t xml:space="preserve"> </w:t>
      </w:r>
    </w:p>
    <w:p w14:paraId="7D48DCA3" w14:textId="333677C9" w:rsidR="0038036A" w:rsidRPr="00DD5E65" w:rsidRDefault="006C26C2" w:rsidP="00916AF1">
      <w:pPr>
        <w:pStyle w:val="Texteintrosection"/>
        <w:rPr>
          <w:rFonts w:asciiTheme="minorHAnsi" w:hAnsiTheme="minorHAnsi" w:cstheme="minorHAnsi"/>
        </w:rPr>
      </w:pPr>
      <w:r w:rsidRPr="00DD5E65">
        <w:rPr>
          <w:rFonts w:asciiTheme="minorHAnsi" w:hAnsiTheme="minorHAnsi" w:cstheme="minorHAnsi"/>
          <w:noProof/>
          <w:color w:val="000000"/>
          <w:sz w:val="22"/>
          <w:bdr w:val="none" w:sz="0" w:space="0" w:color="auto" w:frame="1"/>
          <w:lang w:eastAsia="fr-CA"/>
        </w:rPr>
        <w:drawing>
          <wp:anchor distT="0" distB="0" distL="114300" distR="114300" simplePos="0" relativeHeight="251724800" behindDoc="0" locked="1" layoutInCell="1" allowOverlap="1" wp14:anchorId="7376B5AB" wp14:editId="3968D448">
            <wp:simplePos x="0" y="0"/>
            <wp:positionH relativeFrom="column">
              <wp:posOffset>4022090</wp:posOffset>
            </wp:positionH>
            <wp:positionV relativeFrom="paragraph">
              <wp:posOffset>-79375</wp:posOffset>
            </wp:positionV>
            <wp:extent cx="2631600" cy="1285200"/>
            <wp:effectExtent l="0" t="0" r="0" b="0"/>
            <wp:wrapSquare wrapText="bothSides"/>
            <wp:docPr id="17" name="Image 17" descr="Logo du RO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631600" cy="12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36A" w:rsidRPr="00DD5E65">
        <w:rPr>
          <w:rFonts w:asciiTheme="minorHAnsi" w:hAnsiTheme="minorHAnsi" w:cstheme="minorHAnsi"/>
        </w:rPr>
        <w:t>Le RODCD représente près de 350 groupes en défense collective des droits partout au Québec. Sa mission est de revendiquer une plus grande reconnaissance et un meilleur financement des groupes en défense collective des droits.</w:t>
      </w:r>
      <w:r w:rsidR="00781202" w:rsidRPr="00DD5E65">
        <w:rPr>
          <w:rFonts w:asciiTheme="minorHAnsi" w:hAnsiTheme="minorHAnsi" w:cstheme="minorHAnsi"/>
          <w:noProof/>
          <w:lang w:val="en-US"/>
        </w:rPr>
        <w:t xml:space="preserve"> </w:t>
      </w:r>
    </w:p>
    <w:p w14:paraId="6F455EA9" w14:textId="49CFAC5A" w:rsidR="0038036A" w:rsidRPr="00DD5E65" w:rsidRDefault="0038036A" w:rsidP="005C73EF">
      <w:pPr>
        <w:pStyle w:val="Liens"/>
        <w:rPr>
          <w:rFonts w:asciiTheme="minorHAnsi" w:hAnsiTheme="minorHAnsi" w:cstheme="minorHAnsi"/>
        </w:rPr>
      </w:pPr>
      <w:r w:rsidRPr="00DD5E65">
        <w:rPr>
          <w:rFonts w:asciiTheme="minorHAnsi" w:hAnsiTheme="minorHAnsi" w:cstheme="minorHAnsi"/>
          <w:b/>
        </w:rPr>
        <w:t>Site internet :</w:t>
      </w:r>
      <w:r w:rsidR="005C73EF" w:rsidRPr="00DD5E65">
        <w:rPr>
          <w:rFonts w:asciiTheme="minorHAnsi" w:hAnsiTheme="minorHAnsi" w:cstheme="minorHAnsi"/>
        </w:rPr>
        <w:t xml:space="preserve"> </w:t>
      </w:r>
      <w:hyperlink r:id="rId62" w:history="1">
        <w:r w:rsidR="005C73EF" w:rsidRPr="00DD5E65">
          <w:rPr>
            <w:rStyle w:val="Lienhypertexte"/>
            <w:rFonts w:asciiTheme="minorHAnsi" w:hAnsiTheme="minorHAnsi" w:cstheme="minorHAnsi"/>
          </w:rPr>
          <w:t>http://www.defensedesdroits.com/</w:t>
        </w:r>
      </w:hyperlink>
    </w:p>
    <w:p w14:paraId="534D6690" w14:textId="78D96869" w:rsidR="0038036A" w:rsidRPr="00DD5E65" w:rsidRDefault="0038036A" w:rsidP="005C73EF">
      <w:pPr>
        <w:pStyle w:val="Liens"/>
        <w:rPr>
          <w:rFonts w:asciiTheme="minorHAnsi" w:hAnsiTheme="minorHAnsi" w:cstheme="minorHAnsi"/>
        </w:rPr>
      </w:pPr>
      <w:r w:rsidRPr="00DD5E65">
        <w:rPr>
          <w:rFonts w:asciiTheme="minorHAnsi" w:hAnsiTheme="minorHAnsi" w:cstheme="minorHAnsi"/>
          <w:b/>
        </w:rPr>
        <w:t>Page Facebook :</w:t>
      </w:r>
      <w:r w:rsidR="005C73EF" w:rsidRPr="00DD5E65">
        <w:rPr>
          <w:rFonts w:asciiTheme="minorHAnsi" w:hAnsiTheme="minorHAnsi" w:cstheme="minorHAnsi"/>
        </w:rPr>
        <w:t xml:space="preserve"> </w:t>
      </w:r>
      <w:hyperlink r:id="rId63" w:history="1">
        <w:proofErr w:type="spellStart"/>
        <w:r w:rsidRPr="00DD5E65">
          <w:rPr>
            <w:rStyle w:val="Lienhypertexte"/>
            <w:rFonts w:asciiTheme="minorHAnsi" w:hAnsiTheme="minorHAnsi" w:cstheme="minorHAnsi"/>
          </w:rPr>
          <w:t>RODCD.droits</w:t>
        </w:r>
        <w:proofErr w:type="spellEnd"/>
      </w:hyperlink>
      <w:r w:rsidRPr="00DD5E65">
        <w:rPr>
          <w:rFonts w:asciiTheme="minorHAnsi" w:hAnsiTheme="minorHAnsi" w:cstheme="minorHAnsi"/>
        </w:rPr>
        <w:t xml:space="preserve"> </w:t>
      </w:r>
    </w:p>
    <w:p w14:paraId="0B59F9FB" w14:textId="07AA94C7" w:rsidR="0038036A" w:rsidRPr="00DD5E65" w:rsidRDefault="0038036A" w:rsidP="00A74CB3">
      <w:pPr>
        <w:pStyle w:val="Citationintense2"/>
        <w:ind w:left="709" w:hanging="142"/>
        <w:rPr>
          <w:rFonts w:asciiTheme="minorHAnsi" w:hAnsiTheme="minorHAnsi" w:cstheme="minorHAnsi"/>
          <w:b/>
          <w:bCs w:val="0"/>
        </w:rPr>
      </w:pPr>
      <w:r w:rsidRPr="00DD5E65">
        <w:rPr>
          <w:rFonts w:asciiTheme="minorHAnsi" w:hAnsiTheme="minorHAnsi" w:cstheme="minorHAnsi"/>
          <w:b/>
          <w:bCs w:val="0"/>
        </w:rPr>
        <w:t>Rappel de la proposition adoptée à l’assemblée générale annuelle 2019</w:t>
      </w:r>
      <w:r w:rsidR="00D53051" w:rsidRPr="00DD5E65">
        <w:rPr>
          <w:rFonts w:asciiTheme="minorHAnsi" w:hAnsiTheme="minorHAnsi" w:cstheme="minorHAnsi"/>
          <w:b/>
          <w:bCs w:val="0"/>
        </w:rPr>
        <w:t> :</w:t>
      </w:r>
    </w:p>
    <w:p w14:paraId="7F09D0AB" w14:textId="56D81832" w:rsidR="00A74CB3" w:rsidRPr="00DD5E65" w:rsidRDefault="0038036A" w:rsidP="00A74CB3">
      <w:pPr>
        <w:pStyle w:val="Citationintense2"/>
        <w:rPr>
          <w:rFonts w:asciiTheme="minorHAnsi" w:hAnsiTheme="minorHAnsi" w:cstheme="minorHAnsi"/>
        </w:rPr>
      </w:pPr>
      <w:r w:rsidRPr="00DD5E65">
        <w:rPr>
          <w:rFonts w:asciiTheme="minorHAnsi" w:hAnsiTheme="minorHAnsi" w:cstheme="minorHAnsi"/>
        </w:rPr>
        <w:t xml:space="preserve">Il est proposé de consolider un comité montréalais de DCD pour soutenir la campagne du RODCD et suivre l’évolution des travaux concernant le plan gouvernemental de soutien à l’ACA. </w:t>
      </w:r>
    </w:p>
    <w:p w14:paraId="4EB4D388" w14:textId="03A1BCE4" w:rsidR="00A74CB3" w:rsidRPr="00DD5E65" w:rsidRDefault="00A74CB3" w:rsidP="00A74CB3">
      <w:pPr>
        <w:pStyle w:val="Citationintense2"/>
        <w:jc w:val="center"/>
        <w:rPr>
          <w:rFonts w:asciiTheme="minorHAnsi" w:hAnsiTheme="minorHAnsi" w:cstheme="minorHAnsi"/>
        </w:rPr>
      </w:pPr>
      <w:r w:rsidRPr="00DD5E65">
        <w:rPr>
          <w:rFonts w:asciiTheme="minorHAnsi" w:hAnsiTheme="minorHAnsi" w:cstheme="minorHAnsi"/>
        </w:rPr>
        <w:t>Niveau d’implication 2</w:t>
      </w:r>
    </w:p>
    <w:p w14:paraId="1C7201ED" w14:textId="04832383" w:rsidR="0038036A" w:rsidRPr="00DD5E65" w:rsidRDefault="0038036A" w:rsidP="006870F2">
      <w:pPr>
        <w:spacing w:before="240"/>
        <w:rPr>
          <w:rFonts w:asciiTheme="minorHAnsi" w:hAnsiTheme="minorHAnsi" w:cstheme="minorHAnsi"/>
        </w:rPr>
      </w:pPr>
      <w:r w:rsidRPr="00DD5E65">
        <w:rPr>
          <w:rFonts w:asciiTheme="minorHAnsi" w:hAnsiTheme="minorHAnsi" w:cstheme="minorHAnsi"/>
        </w:rPr>
        <w:t xml:space="preserve">En avril 2019 avait lieu la rencontre nationale sur l’avenir du RODCD dont les recommandations ont mené à la mise sur pied du </w:t>
      </w:r>
      <w:r w:rsidRPr="00DD5E65">
        <w:rPr>
          <w:rFonts w:asciiTheme="minorHAnsi" w:hAnsiTheme="minorHAnsi" w:cstheme="minorHAnsi"/>
          <w:b/>
          <w:bCs/>
        </w:rPr>
        <w:t>comité Avenir</w:t>
      </w:r>
      <w:r w:rsidRPr="00DD5E65">
        <w:rPr>
          <w:rFonts w:asciiTheme="minorHAnsi" w:hAnsiTheme="minorHAnsi" w:cstheme="minorHAnsi"/>
        </w:rPr>
        <w:t xml:space="preserve"> qui avait pour mandat cette année de réfléchir à la manière d’actualiser une restructuration de son membership.</w:t>
      </w:r>
    </w:p>
    <w:p w14:paraId="5CC0916D" w14:textId="586F76CF"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La TROVEP a suivi les travaux de ce comité et a diffusé à l’ensemble des groupes de défense des droits de Montréal les sondages et communications du RODCD. </w:t>
      </w:r>
    </w:p>
    <w:p w14:paraId="77D95BE2" w14:textId="44CB9946"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Le document de consultations du RODCD sur le futur </w:t>
      </w:r>
      <w:r w:rsidRPr="00DD5E65">
        <w:rPr>
          <w:rFonts w:asciiTheme="minorHAnsi" w:hAnsiTheme="minorHAnsi" w:cstheme="minorHAnsi"/>
          <w:b/>
          <w:bCs/>
        </w:rPr>
        <w:t>plan d’action gouvernemental en matière d’action communautaire</w:t>
      </w:r>
      <w:r w:rsidRPr="00DD5E65">
        <w:rPr>
          <w:rFonts w:asciiTheme="minorHAnsi" w:hAnsiTheme="minorHAnsi" w:cstheme="minorHAnsi"/>
        </w:rPr>
        <w:t xml:space="preserve"> a aussi été diffusé aux membres et à l’ensemble des groupes montréalais de défense collective des droits. Considérant le court délai, il n’a pas été possible pour la TROVEP d’organiser une assemblée à ce sujet.</w:t>
      </w:r>
    </w:p>
    <w:p w14:paraId="62D16A5C" w14:textId="77777777" w:rsidR="0038036A" w:rsidRPr="00DD5E65" w:rsidRDefault="0038036A" w:rsidP="0038036A">
      <w:pPr>
        <w:rPr>
          <w:rFonts w:asciiTheme="minorHAnsi" w:hAnsiTheme="minorHAnsi" w:cstheme="minorHAnsi"/>
        </w:rPr>
      </w:pPr>
      <w:r w:rsidRPr="00DD5E65">
        <w:rPr>
          <w:rFonts w:asciiTheme="minorHAnsi" w:hAnsiTheme="minorHAnsi" w:cstheme="minorHAnsi"/>
        </w:rPr>
        <w:t xml:space="preserve">Saluons le travail de représentation du RODCD qui a mené à une </w:t>
      </w:r>
      <w:r w:rsidRPr="00DD5E65">
        <w:rPr>
          <w:rFonts w:asciiTheme="minorHAnsi" w:hAnsiTheme="minorHAnsi" w:cstheme="minorHAnsi"/>
          <w:b/>
          <w:bCs/>
        </w:rPr>
        <w:t>victoire</w:t>
      </w:r>
      <w:r w:rsidRPr="00DD5E65">
        <w:rPr>
          <w:rFonts w:asciiTheme="minorHAnsi" w:hAnsiTheme="minorHAnsi" w:cstheme="minorHAnsi"/>
        </w:rPr>
        <w:t xml:space="preserve"> cette année ! Les organismes en défense collective droits ont enfin vu leur financement rehaussé et les groupes reconnus, mais en attente de financement ont aussi reçu un premier financement.</w:t>
      </w:r>
    </w:p>
    <w:p w14:paraId="13400E50" w14:textId="5A5F6FEB" w:rsidR="0038036A" w:rsidRPr="00DD5E65" w:rsidRDefault="0038036A" w:rsidP="00916AF1">
      <w:pPr>
        <w:pStyle w:val="Liens"/>
        <w:rPr>
          <w:rFonts w:asciiTheme="minorHAnsi" w:hAnsiTheme="minorHAnsi" w:cstheme="minorHAnsi"/>
        </w:rPr>
      </w:pPr>
      <w:r w:rsidRPr="00DD5E65">
        <w:rPr>
          <w:rFonts w:asciiTheme="minorHAnsi" w:hAnsiTheme="minorHAnsi" w:cstheme="minorHAnsi"/>
          <w:b/>
        </w:rPr>
        <w:t>Communiqué du RODCD :</w:t>
      </w:r>
      <w:r w:rsidR="009416C2" w:rsidRPr="00DD5E65">
        <w:rPr>
          <w:rFonts w:asciiTheme="minorHAnsi" w:hAnsiTheme="minorHAnsi" w:cstheme="minorHAnsi"/>
        </w:rPr>
        <w:br/>
      </w:r>
      <w:hyperlink r:id="rId64" w:history="1">
        <w:r w:rsidR="009416C2" w:rsidRPr="00DD5E65">
          <w:rPr>
            <w:rStyle w:val="Lienhypertexte"/>
            <w:rFonts w:asciiTheme="minorHAnsi" w:hAnsiTheme="minorHAnsi" w:cstheme="minorHAnsi"/>
          </w:rPr>
          <w:t>R</w:t>
        </w:r>
        <w:r w:rsidRPr="00DD5E65">
          <w:rPr>
            <w:rStyle w:val="Lienhypertexte"/>
            <w:rFonts w:asciiTheme="minorHAnsi" w:hAnsiTheme="minorHAnsi" w:cstheme="minorHAnsi"/>
          </w:rPr>
          <w:t>ehaussement du financement des groupes en défense collective des droits</w:t>
        </w:r>
        <w:r w:rsidR="009416C2" w:rsidRPr="00DD5E65">
          <w:rPr>
            <w:rStyle w:val="Lienhypertexte"/>
            <w:rFonts w:asciiTheme="minorHAnsi" w:hAnsiTheme="minorHAnsi" w:cstheme="minorHAnsi"/>
          </w:rPr>
          <w:t xml:space="preserve"> </w:t>
        </w:r>
        <w:r w:rsidRPr="00DD5E65">
          <w:rPr>
            <w:rStyle w:val="Lienhypertexte"/>
            <w:rFonts w:asciiTheme="minorHAnsi" w:hAnsiTheme="minorHAnsi" w:cstheme="minorHAnsi"/>
          </w:rPr>
          <w:t xml:space="preserve">: </w:t>
        </w:r>
        <w:r w:rsidR="009416C2" w:rsidRPr="00DD5E65">
          <w:rPr>
            <w:rStyle w:val="Lienhypertexte"/>
            <w:rFonts w:asciiTheme="minorHAnsi" w:hAnsiTheme="minorHAnsi" w:cstheme="minorHAnsi"/>
          </w:rPr>
          <w:t>u</w:t>
        </w:r>
        <w:r w:rsidRPr="00DD5E65">
          <w:rPr>
            <w:rStyle w:val="Lienhypertexte"/>
            <w:rFonts w:asciiTheme="minorHAnsi" w:hAnsiTheme="minorHAnsi" w:cstheme="minorHAnsi"/>
          </w:rPr>
          <w:t xml:space="preserve">ne étape importante qui vient </w:t>
        </w:r>
        <w:r w:rsidR="00E4282B" w:rsidRPr="00DD5E65">
          <w:rPr>
            <w:rStyle w:val="Lienhypertexte"/>
            <w:rFonts w:asciiTheme="minorHAnsi" w:hAnsiTheme="minorHAnsi" w:cstheme="minorHAnsi"/>
          </w:rPr>
          <w:t>pallier à</w:t>
        </w:r>
        <w:r w:rsidRPr="00DD5E65">
          <w:rPr>
            <w:rStyle w:val="Lienhypertexte"/>
            <w:rFonts w:asciiTheme="minorHAnsi" w:hAnsiTheme="minorHAnsi" w:cstheme="minorHAnsi"/>
          </w:rPr>
          <w:t xml:space="preserve"> un sous financement chronique</w:t>
        </w:r>
        <w:r w:rsidR="009F6F19" w:rsidRPr="00DD5E65">
          <w:rPr>
            <w:rStyle w:val="Lienhypertexte"/>
            <w:rFonts w:asciiTheme="minorHAnsi" w:hAnsiTheme="minorHAnsi" w:cstheme="minorHAnsi"/>
          </w:rPr>
          <w:t> </w:t>
        </w:r>
      </w:hyperlink>
    </w:p>
    <w:p w14:paraId="4A069D72" w14:textId="10E27C09" w:rsidR="00B9719F" w:rsidRPr="00DD5E65" w:rsidRDefault="00B9719F">
      <w:pPr>
        <w:rPr>
          <w:rFonts w:asciiTheme="minorHAnsi" w:hAnsiTheme="minorHAnsi" w:cstheme="minorHAnsi"/>
        </w:rPr>
      </w:pPr>
      <w:r w:rsidRPr="00DD5E65">
        <w:rPr>
          <w:rFonts w:asciiTheme="minorHAnsi" w:hAnsiTheme="minorHAnsi" w:cstheme="minorHAnsi"/>
        </w:rPr>
        <w:br w:type="page"/>
      </w:r>
    </w:p>
    <w:p w14:paraId="3B356F78" w14:textId="5129483E" w:rsidR="0038036A" w:rsidRPr="00DD5E65" w:rsidRDefault="00C23BB1" w:rsidP="00C23BB1">
      <w:pPr>
        <w:pStyle w:val="Titre1"/>
        <w:rPr>
          <w:rFonts w:asciiTheme="minorHAnsi" w:hAnsiTheme="minorHAnsi" w:cstheme="minorHAnsi"/>
        </w:rPr>
      </w:pPr>
      <w:bookmarkStart w:id="24" w:name="_Toc41554231"/>
      <w:r w:rsidRPr="00DD5E65">
        <w:rPr>
          <w:rFonts w:asciiTheme="minorHAnsi" w:hAnsiTheme="minorHAnsi" w:cstheme="minorHAnsi"/>
        </w:rPr>
        <w:lastRenderedPageBreak/>
        <w:t xml:space="preserve">Annexe : </w:t>
      </w:r>
      <w:r w:rsidR="0038036A" w:rsidRPr="00DD5E65">
        <w:rPr>
          <w:rFonts w:asciiTheme="minorHAnsi" w:hAnsiTheme="minorHAnsi" w:cstheme="minorHAnsi"/>
        </w:rPr>
        <w:t>Appréciation et besoins au sujet des communications émises par la TROVEP de Montréal</w:t>
      </w:r>
      <w:bookmarkEnd w:id="24"/>
    </w:p>
    <w:p w14:paraId="4B45EB71" w14:textId="05C40999" w:rsidR="0038036A" w:rsidRPr="00DD5E65" w:rsidRDefault="0038036A" w:rsidP="005C73EF">
      <w:pPr>
        <w:rPr>
          <w:rFonts w:asciiTheme="minorHAnsi" w:hAnsiTheme="minorHAnsi" w:cstheme="minorHAnsi"/>
        </w:rPr>
      </w:pPr>
      <w:r w:rsidRPr="00DD5E65">
        <w:rPr>
          <w:rFonts w:asciiTheme="minorHAnsi" w:hAnsiTheme="minorHAnsi" w:cstheme="minorHAnsi"/>
        </w:rPr>
        <w:t xml:space="preserve">Afin d’affiner sa stratégie de communication et ainsi mieux répondre aux besoins de ses membres, la TROVEP de Montréal a réalisé entre décembre 2019 et janvier 2020 </w:t>
      </w:r>
      <w:hyperlink r:id="rId65" w:history="1">
        <w:r w:rsidRPr="00DD5E65">
          <w:rPr>
            <w:rStyle w:val="Lienhypertexte"/>
            <w:rFonts w:asciiTheme="minorHAnsi" w:hAnsiTheme="minorHAnsi" w:cstheme="minorHAnsi"/>
          </w:rPr>
          <w:t>un court sondage</w:t>
        </w:r>
      </w:hyperlink>
      <w:r w:rsidRPr="00DD5E65">
        <w:rPr>
          <w:rFonts w:asciiTheme="minorHAnsi" w:hAnsiTheme="minorHAnsi" w:cstheme="minorHAnsi"/>
        </w:rPr>
        <w:t xml:space="preserve"> auprès de ses membres via la plateforme </w:t>
      </w:r>
      <w:proofErr w:type="spellStart"/>
      <w:r w:rsidRPr="00DD5E65">
        <w:rPr>
          <w:rFonts w:asciiTheme="minorHAnsi" w:hAnsiTheme="minorHAnsi" w:cstheme="minorHAnsi"/>
        </w:rPr>
        <w:t>SurveyMonkey</w:t>
      </w:r>
      <w:proofErr w:type="spellEnd"/>
      <w:r w:rsidRPr="00DD5E65">
        <w:rPr>
          <w:rFonts w:asciiTheme="minorHAnsi" w:hAnsiTheme="minorHAnsi" w:cstheme="minorHAnsi"/>
        </w:rPr>
        <w:t xml:space="preserve">. À ce sujet, la version gratuite de </w:t>
      </w:r>
      <w:proofErr w:type="spellStart"/>
      <w:r w:rsidRPr="00DD5E65">
        <w:rPr>
          <w:rFonts w:asciiTheme="minorHAnsi" w:hAnsiTheme="minorHAnsi" w:cstheme="minorHAnsi"/>
        </w:rPr>
        <w:t>SurveyMonkey</w:t>
      </w:r>
      <w:proofErr w:type="spellEnd"/>
      <w:r w:rsidRPr="00DD5E65">
        <w:rPr>
          <w:rFonts w:asciiTheme="minorHAnsi" w:hAnsiTheme="minorHAnsi" w:cstheme="minorHAnsi"/>
        </w:rPr>
        <w:t xml:space="preserve"> possède certaines limitations importantes, dont une en particulier qu’il convient de souligner ici : elle ne permet pas aux répondant</w:t>
      </w:r>
      <w:r w:rsidR="005C73EF" w:rsidRPr="00DD5E65">
        <w:rPr>
          <w:rFonts w:asciiTheme="minorHAnsi" w:hAnsiTheme="minorHAnsi" w:cstheme="minorHAnsi"/>
        </w:rPr>
        <w:t>es et répondants</w:t>
      </w:r>
      <w:r w:rsidRPr="00DD5E65">
        <w:rPr>
          <w:rFonts w:asciiTheme="minorHAnsi" w:hAnsiTheme="minorHAnsi" w:cstheme="minorHAnsi"/>
        </w:rPr>
        <w:t xml:space="preserve"> de choisir plusieurs réponses, ce qui aurait mieux convenu à certaines questions.</w:t>
      </w:r>
    </w:p>
    <w:p w14:paraId="6F73D7B8" w14:textId="22B6E292" w:rsidR="0038036A" w:rsidRPr="00DD5E65" w:rsidRDefault="0038036A" w:rsidP="005C73EF">
      <w:pPr>
        <w:rPr>
          <w:rFonts w:asciiTheme="minorHAnsi" w:hAnsiTheme="minorHAnsi" w:cstheme="minorHAnsi"/>
        </w:rPr>
      </w:pPr>
      <w:r w:rsidRPr="00DD5E65">
        <w:rPr>
          <w:rFonts w:asciiTheme="minorHAnsi" w:hAnsiTheme="minorHAnsi" w:cstheme="minorHAnsi"/>
        </w:rPr>
        <w:t xml:space="preserve">22 des 45 groupes membres de la TROVEP au moment du sondage y ont répondu (taux de participation : 49%). </w:t>
      </w:r>
      <w:r w:rsidR="002E2553" w:rsidRPr="00DD5E65">
        <w:rPr>
          <w:rFonts w:asciiTheme="minorHAnsi" w:hAnsiTheme="minorHAnsi" w:cstheme="minorHAnsi"/>
          <w:b/>
          <w:bCs/>
        </w:rPr>
        <w:t>En v</w:t>
      </w:r>
      <w:r w:rsidRPr="00DD5E65">
        <w:rPr>
          <w:rFonts w:asciiTheme="minorHAnsi" w:hAnsiTheme="minorHAnsi" w:cstheme="minorHAnsi"/>
          <w:b/>
          <w:bCs/>
        </w:rPr>
        <w:t>oici les principales conclusions :</w:t>
      </w:r>
    </w:p>
    <w:p w14:paraId="6EA05BDD" w14:textId="110DAA71" w:rsidR="0038036A" w:rsidRPr="00DD5E65" w:rsidRDefault="0038036A" w:rsidP="005C73EF">
      <w:pPr>
        <w:pStyle w:val="Paragraphedeliste"/>
        <w:numPr>
          <w:ilvl w:val="0"/>
          <w:numId w:val="7"/>
        </w:numPr>
        <w:rPr>
          <w:rFonts w:asciiTheme="minorHAnsi" w:hAnsiTheme="minorHAnsi" w:cstheme="minorHAnsi"/>
          <w:b/>
          <w:bCs/>
        </w:rPr>
      </w:pPr>
      <w:r w:rsidRPr="00DD5E65">
        <w:rPr>
          <w:rFonts w:asciiTheme="minorHAnsi" w:hAnsiTheme="minorHAnsi" w:cstheme="minorHAnsi"/>
        </w:rPr>
        <w:t xml:space="preserve">Si la quasi-totalité des </w:t>
      </w:r>
      <w:r w:rsidR="000F080F" w:rsidRPr="00DD5E65">
        <w:rPr>
          <w:rFonts w:asciiTheme="minorHAnsi" w:hAnsiTheme="minorHAnsi" w:cstheme="minorHAnsi"/>
        </w:rPr>
        <w:t>membres ayant répondu</w:t>
      </w:r>
      <w:r w:rsidRPr="00DD5E65">
        <w:rPr>
          <w:rFonts w:asciiTheme="minorHAnsi" w:hAnsiTheme="minorHAnsi" w:cstheme="minorHAnsi"/>
        </w:rPr>
        <w:t xml:space="preserve"> affirme en général lire les communications de la TROVEP, une minorité seulement est abonnée à la page Facebook. Les membres ne consultent qu’à de rares occasions le site web de la TROVEP.  </w:t>
      </w:r>
      <w:r w:rsidRPr="00DD5E65">
        <w:rPr>
          <w:rFonts w:asciiTheme="minorHAnsi" w:hAnsiTheme="minorHAnsi" w:cstheme="minorHAnsi"/>
          <w:b/>
          <w:bCs/>
        </w:rPr>
        <w:t>L’envoi de courriel demeure donc le meilleur moyen pour communiquer directement avec les membres.</w:t>
      </w:r>
    </w:p>
    <w:p w14:paraId="75349FB5" w14:textId="7C35365B" w:rsidR="0038036A" w:rsidRPr="00DD5E65" w:rsidRDefault="0038036A" w:rsidP="005C73EF">
      <w:pPr>
        <w:pStyle w:val="Paragraphedeliste"/>
        <w:numPr>
          <w:ilvl w:val="0"/>
          <w:numId w:val="7"/>
        </w:numPr>
        <w:rPr>
          <w:rFonts w:asciiTheme="minorHAnsi" w:hAnsiTheme="minorHAnsi" w:cstheme="minorHAnsi"/>
        </w:rPr>
      </w:pPr>
      <w:r w:rsidRPr="00DD5E65">
        <w:rPr>
          <w:rFonts w:asciiTheme="minorHAnsi" w:hAnsiTheme="minorHAnsi" w:cstheme="minorHAnsi"/>
        </w:rPr>
        <w:t>Les répondant</w:t>
      </w:r>
      <w:r w:rsidR="00A141A9" w:rsidRPr="00DD5E65">
        <w:rPr>
          <w:rFonts w:asciiTheme="minorHAnsi" w:hAnsiTheme="minorHAnsi" w:cstheme="minorHAnsi"/>
        </w:rPr>
        <w:t xml:space="preserve">es et répondants </w:t>
      </w:r>
      <w:r w:rsidRPr="00DD5E65">
        <w:rPr>
          <w:rFonts w:asciiTheme="minorHAnsi" w:hAnsiTheme="minorHAnsi" w:cstheme="minorHAnsi"/>
        </w:rPr>
        <w:t xml:space="preserve">lisent les communications de la TROVEP d’abord parce qu’elles leur permettent de suivre les luttes qu’elle appuie, ensuite parce qu’ils et elles y </w:t>
      </w:r>
      <w:r w:rsidRPr="00DD5E65">
        <w:rPr>
          <w:rFonts w:asciiTheme="minorHAnsi" w:hAnsiTheme="minorHAnsi" w:cstheme="minorHAnsi"/>
          <w:b/>
          <w:bCs/>
        </w:rPr>
        <w:t>trouvent des informations pertinentes ou complémentaires</w:t>
      </w:r>
      <w:r w:rsidRPr="00DD5E65">
        <w:rPr>
          <w:rFonts w:asciiTheme="minorHAnsi" w:hAnsiTheme="minorHAnsi" w:cstheme="minorHAnsi"/>
        </w:rPr>
        <w:t xml:space="preserve"> à celles reçues d’autres sources, et finalement, pour la clarté de l’information présentée.</w:t>
      </w:r>
    </w:p>
    <w:p w14:paraId="6B46E307" w14:textId="133F94E8" w:rsidR="0038036A" w:rsidRPr="00DD5E65" w:rsidRDefault="00A141A9" w:rsidP="005C73EF">
      <w:pPr>
        <w:pStyle w:val="Paragraphedeliste"/>
        <w:numPr>
          <w:ilvl w:val="0"/>
          <w:numId w:val="7"/>
        </w:numPr>
        <w:rPr>
          <w:rFonts w:asciiTheme="minorHAnsi" w:hAnsiTheme="minorHAnsi" w:cstheme="minorHAnsi"/>
        </w:rPr>
      </w:pPr>
      <w:r w:rsidRPr="00DD5E65">
        <w:rPr>
          <w:rFonts w:asciiTheme="minorHAnsi" w:hAnsiTheme="minorHAnsi" w:cstheme="minorHAnsi"/>
        </w:rPr>
        <w:t>Les réponses indiquent que les membres</w:t>
      </w:r>
      <w:r w:rsidR="0038036A" w:rsidRPr="00DD5E65">
        <w:rPr>
          <w:rFonts w:asciiTheme="minorHAnsi" w:hAnsiTheme="minorHAnsi" w:cstheme="minorHAnsi"/>
        </w:rPr>
        <w:t xml:space="preserve"> souhaitent recevoir de </w:t>
      </w:r>
      <w:r w:rsidR="0038036A" w:rsidRPr="00DD5E65">
        <w:rPr>
          <w:rFonts w:asciiTheme="minorHAnsi" w:hAnsiTheme="minorHAnsi" w:cstheme="minorHAnsi"/>
          <w:b/>
          <w:bCs/>
        </w:rPr>
        <w:t xml:space="preserve">l’information concernant les campagnes, les mobilisations et les actions </w:t>
      </w:r>
      <w:r w:rsidR="0038036A" w:rsidRPr="00DD5E65">
        <w:rPr>
          <w:rFonts w:asciiTheme="minorHAnsi" w:hAnsiTheme="minorHAnsi" w:cstheme="minorHAnsi"/>
        </w:rPr>
        <w:t xml:space="preserve">menées les groupes membres et par la TROVEP, des </w:t>
      </w:r>
      <w:r w:rsidR="0038036A" w:rsidRPr="00DD5E65">
        <w:rPr>
          <w:rFonts w:asciiTheme="minorHAnsi" w:hAnsiTheme="minorHAnsi" w:cstheme="minorHAnsi"/>
          <w:b/>
          <w:bCs/>
        </w:rPr>
        <w:t>actualités touchant la défense des droits sociaux et la lutte à la pauvreté</w:t>
      </w:r>
      <w:r w:rsidR="0038036A" w:rsidRPr="00DD5E65">
        <w:rPr>
          <w:rFonts w:asciiTheme="minorHAnsi" w:hAnsiTheme="minorHAnsi" w:cstheme="minorHAnsi"/>
        </w:rPr>
        <w:t xml:space="preserve">, des </w:t>
      </w:r>
      <w:r w:rsidR="0038036A" w:rsidRPr="00DD5E65">
        <w:rPr>
          <w:rFonts w:asciiTheme="minorHAnsi" w:hAnsiTheme="minorHAnsi" w:cstheme="minorHAnsi"/>
          <w:b/>
          <w:bCs/>
        </w:rPr>
        <w:t>analyses sociopolitiques</w:t>
      </w:r>
      <w:r w:rsidR="0038036A" w:rsidRPr="00DD5E65">
        <w:rPr>
          <w:rFonts w:asciiTheme="minorHAnsi" w:hAnsiTheme="minorHAnsi" w:cstheme="minorHAnsi"/>
        </w:rPr>
        <w:t xml:space="preserve">, ainsi que des </w:t>
      </w:r>
      <w:r w:rsidR="0038036A" w:rsidRPr="00DD5E65">
        <w:rPr>
          <w:rFonts w:asciiTheme="minorHAnsi" w:hAnsiTheme="minorHAnsi" w:cstheme="minorHAnsi"/>
          <w:b/>
          <w:bCs/>
        </w:rPr>
        <w:t>nouvelles des coalitions</w:t>
      </w:r>
      <w:r w:rsidR="0038036A" w:rsidRPr="00DD5E65">
        <w:rPr>
          <w:rFonts w:asciiTheme="minorHAnsi" w:hAnsiTheme="minorHAnsi" w:cstheme="minorHAnsi"/>
        </w:rPr>
        <w:t xml:space="preserve"> dans lesquelles la TROVEP est impliquée.</w:t>
      </w:r>
    </w:p>
    <w:p w14:paraId="6D20C39F" w14:textId="224879DF" w:rsidR="0038036A" w:rsidRPr="00DD5E65" w:rsidRDefault="0038036A" w:rsidP="005C73EF">
      <w:pPr>
        <w:pStyle w:val="Paragraphedeliste"/>
        <w:numPr>
          <w:ilvl w:val="0"/>
          <w:numId w:val="7"/>
        </w:numPr>
        <w:rPr>
          <w:rFonts w:asciiTheme="minorHAnsi" w:hAnsiTheme="minorHAnsi" w:cstheme="minorHAnsi"/>
        </w:rPr>
      </w:pPr>
      <w:r w:rsidRPr="00DD5E65">
        <w:rPr>
          <w:rFonts w:asciiTheme="minorHAnsi" w:hAnsiTheme="minorHAnsi" w:cstheme="minorHAnsi"/>
        </w:rPr>
        <w:t>Les offres d’emploi et de formation ainsi que les nouvelles concernant la vie associative des autres membres de la TROVEP présentent peu ou pas d’intérêt pour les membres ayant répondu au sondage.</w:t>
      </w:r>
    </w:p>
    <w:p w14:paraId="48305319" w14:textId="4EE73963" w:rsidR="0038036A" w:rsidRPr="00DD5E65" w:rsidRDefault="0038036A" w:rsidP="005C73EF">
      <w:pPr>
        <w:pStyle w:val="Paragraphedeliste"/>
        <w:numPr>
          <w:ilvl w:val="0"/>
          <w:numId w:val="7"/>
        </w:numPr>
        <w:rPr>
          <w:rFonts w:asciiTheme="minorHAnsi" w:hAnsiTheme="minorHAnsi" w:cstheme="minorHAnsi"/>
        </w:rPr>
      </w:pPr>
      <w:r w:rsidRPr="00DD5E65">
        <w:rPr>
          <w:rFonts w:asciiTheme="minorHAnsi" w:hAnsiTheme="minorHAnsi" w:cstheme="minorHAnsi"/>
        </w:rPr>
        <w:t>Les répondant</w:t>
      </w:r>
      <w:r w:rsidR="000F080F" w:rsidRPr="00DD5E65">
        <w:rPr>
          <w:rFonts w:asciiTheme="minorHAnsi" w:hAnsiTheme="minorHAnsi" w:cstheme="minorHAnsi"/>
        </w:rPr>
        <w:t>e</w:t>
      </w:r>
      <w:r w:rsidRPr="00DD5E65">
        <w:rPr>
          <w:rFonts w:asciiTheme="minorHAnsi" w:hAnsiTheme="minorHAnsi" w:cstheme="minorHAnsi"/>
        </w:rPr>
        <w:t>s</w:t>
      </w:r>
      <w:r w:rsidR="000F080F" w:rsidRPr="00DD5E65">
        <w:rPr>
          <w:rFonts w:asciiTheme="minorHAnsi" w:hAnsiTheme="minorHAnsi" w:cstheme="minorHAnsi"/>
        </w:rPr>
        <w:t xml:space="preserve"> et réponda</w:t>
      </w:r>
      <w:r w:rsidR="00A141A9" w:rsidRPr="00DD5E65">
        <w:rPr>
          <w:rFonts w:asciiTheme="minorHAnsi" w:hAnsiTheme="minorHAnsi" w:cstheme="minorHAnsi"/>
        </w:rPr>
        <w:t>n</w:t>
      </w:r>
      <w:r w:rsidR="000F080F" w:rsidRPr="00DD5E65">
        <w:rPr>
          <w:rFonts w:asciiTheme="minorHAnsi" w:hAnsiTheme="minorHAnsi" w:cstheme="minorHAnsi"/>
        </w:rPr>
        <w:t>ts</w:t>
      </w:r>
      <w:r w:rsidRPr="00DD5E65">
        <w:rPr>
          <w:rFonts w:asciiTheme="minorHAnsi" w:hAnsiTheme="minorHAnsi" w:cstheme="minorHAnsi"/>
        </w:rPr>
        <w:t xml:space="preserve"> trouvent plus utile de recevoir </w:t>
      </w:r>
      <w:r w:rsidRPr="00DD5E65">
        <w:rPr>
          <w:rFonts w:asciiTheme="minorHAnsi" w:hAnsiTheme="minorHAnsi" w:cstheme="minorHAnsi"/>
          <w:b/>
          <w:bCs/>
        </w:rPr>
        <w:t xml:space="preserve">des courriels </w:t>
      </w:r>
      <w:r w:rsidRPr="00DD5E65">
        <w:rPr>
          <w:rFonts w:asciiTheme="minorHAnsi" w:hAnsiTheme="minorHAnsi" w:cstheme="minorHAnsi"/>
        </w:rPr>
        <w:t xml:space="preserve">ou </w:t>
      </w:r>
      <w:r w:rsidRPr="00DD5E65">
        <w:rPr>
          <w:rFonts w:asciiTheme="minorHAnsi" w:hAnsiTheme="minorHAnsi" w:cstheme="minorHAnsi"/>
          <w:b/>
          <w:bCs/>
        </w:rPr>
        <w:t>de brèves infolettres</w:t>
      </w:r>
      <w:r w:rsidRPr="00DD5E65">
        <w:rPr>
          <w:rFonts w:asciiTheme="minorHAnsi" w:hAnsiTheme="minorHAnsi" w:cstheme="minorHAnsi"/>
        </w:rPr>
        <w:t xml:space="preserve"> plutôt que des bulletins détaillés et préfèrent généralement recevoir l’information organisée par thématique plutôt que groupée sommairement. </w:t>
      </w:r>
      <w:r w:rsidR="00C10FA7" w:rsidRPr="00DD5E65">
        <w:rPr>
          <w:rFonts w:asciiTheme="minorHAnsi" w:hAnsiTheme="minorHAnsi" w:cstheme="minorHAnsi"/>
        </w:rPr>
        <w:t>Ils et elles</w:t>
      </w:r>
      <w:r w:rsidRPr="00DD5E65">
        <w:rPr>
          <w:rFonts w:asciiTheme="minorHAnsi" w:hAnsiTheme="minorHAnsi" w:cstheme="minorHAnsi"/>
        </w:rPr>
        <w:t xml:space="preserve"> considèrent à forte majorité que cette information devrait leur être acheminée à une fréquence variable, </w:t>
      </w:r>
      <w:r w:rsidR="00A141A9" w:rsidRPr="00DD5E65">
        <w:rPr>
          <w:rFonts w:asciiTheme="minorHAnsi" w:hAnsiTheme="minorHAnsi" w:cstheme="minorHAnsi"/>
        </w:rPr>
        <w:t>d’autres préfèreraient</w:t>
      </w:r>
      <w:r w:rsidRPr="00DD5E65">
        <w:rPr>
          <w:rFonts w:asciiTheme="minorHAnsi" w:hAnsiTheme="minorHAnsi" w:cstheme="minorHAnsi"/>
        </w:rPr>
        <w:t xml:space="preserve"> la recevoir régulièrement une à deux fois par mois, voire à chaque semaine.</w:t>
      </w:r>
    </w:p>
    <w:p w14:paraId="3055A305" w14:textId="7C879AF0" w:rsidR="00836423" w:rsidRPr="00DD5E65" w:rsidRDefault="0038036A" w:rsidP="005C73EF">
      <w:pPr>
        <w:pStyle w:val="Paragraphedeliste"/>
        <w:numPr>
          <w:ilvl w:val="0"/>
          <w:numId w:val="7"/>
        </w:numPr>
        <w:rPr>
          <w:rFonts w:asciiTheme="minorHAnsi" w:hAnsiTheme="minorHAnsi" w:cstheme="minorHAnsi"/>
        </w:rPr>
      </w:pPr>
      <w:r w:rsidRPr="00DD5E65">
        <w:rPr>
          <w:rFonts w:asciiTheme="minorHAnsi" w:hAnsiTheme="minorHAnsi" w:cstheme="minorHAnsi"/>
        </w:rPr>
        <w:t xml:space="preserve">La méthode actuellement utilisée par la TROVEP convient à la grande majorité des groupes ayant répondu au sondage, bien que </w:t>
      </w:r>
      <w:r w:rsidR="00C10FA7" w:rsidRPr="00DD5E65">
        <w:rPr>
          <w:rFonts w:asciiTheme="minorHAnsi" w:hAnsiTheme="minorHAnsi" w:cstheme="minorHAnsi"/>
        </w:rPr>
        <w:t>selon quelques membres</w:t>
      </w:r>
      <w:r w:rsidRPr="00DD5E65">
        <w:rPr>
          <w:rFonts w:asciiTheme="minorHAnsi" w:hAnsiTheme="minorHAnsi" w:cstheme="minorHAnsi"/>
        </w:rPr>
        <w:t xml:space="preserve"> elle pourrait être améliorée, notamment en ce qui a trait à l’</w:t>
      </w:r>
      <w:r w:rsidRPr="00DD5E65">
        <w:rPr>
          <w:rFonts w:asciiTheme="minorHAnsi" w:hAnsiTheme="minorHAnsi" w:cstheme="minorHAnsi"/>
          <w:b/>
          <w:bCs/>
        </w:rPr>
        <w:t>accessibilité</w:t>
      </w:r>
      <w:r w:rsidRPr="00DD5E65">
        <w:rPr>
          <w:rFonts w:asciiTheme="minorHAnsi" w:hAnsiTheme="minorHAnsi" w:cstheme="minorHAnsi"/>
        </w:rPr>
        <w:t xml:space="preserve"> et à la </w:t>
      </w:r>
      <w:r w:rsidRPr="00DD5E65">
        <w:rPr>
          <w:rFonts w:asciiTheme="minorHAnsi" w:hAnsiTheme="minorHAnsi" w:cstheme="minorHAnsi"/>
          <w:b/>
          <w:bCs/>
        </w:rPr>
        <w:t>mise en page</w:t>
      </w:r>
      <w:r w:rsidRPr="00DD5E65">
        <w:rPr>
          <w:rFonts w:asciiTheme="minorHAnsi" w:hAnsiTheme="minorHAnsi" w:cstheme="minorHAnsi"/>
        </w:rPr>
        <w:t xml:space="preserve"> des courriels.</w:t>
      </w:r>
    </w:p>
    <w:sectPr w:rsidR="00836423" w:rsidRPr="00DD5E65" w:rsidSect="00991FCC">
      <w:headerReference w:type="first" r:id="rId66"/>
      <w:footerReference w:type="first" r:id="rId67"/>
      <w:type w:val="continuous"/>
      <w:pgSz w:w="12240" w:h="15840"/>
      <w:pgMar w:top="720" w:right="936" w:bottom="720" w:left="936"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4AC24" w14:textId="77777777" w:rsidR="000B70AB" w:rsidRDefault="000B70AB" w:rsidP="007E69CF">
      <w:pPr>
        <w:spacing w:after="0"/>
      </w:pPr>
      <w:r>
        <w:separator/>
      </w:r>
    </w:p>
  </w:endnote>
  <w:endnote w:type="continuationSeparator" w:id="0">
    <w:p w14:paraId="6DE11451" w14:textId="77777777" w:rsidR="000B70AB" w:rsidRDefault="000B70AB" w:rsidP="007E69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Medium">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F8B35" w14:textId="28A2B5B3" w:rsidR="00FC4BC0" w:rsidRPr="00006BFC" w:rsidRDefault="00FC4BC0" w:rsidP="00006BFC">
    <w:pPr>
      <w:pStyle w:val="Pieddepage"/>
      <w:jc w:val="center"/>
      <w:rPr>
        <w:b/>
        <w:bCs/>
        <w:color w:val="2F5496" w:themeColor="accent1" w:themeShade="BF"/>
      </w:rPr>
    </w:pPr>
    <w:r w:rsidRPr="00006BFC">
      <w:rPr>
        <w:b/>
        <w:bCs/>
        <w:color w:val="2F5496" w:themeColor="accent1" w:themeShade="BF"/>
      </w:rPr>
      <w:fldChar w:fldCharType="begin"/>
    </w:r>
    <w:r w:rsidRPr="00006BFC">
      <w:rPr>
        <w:b/>
        <w:bCs/>
        <w:color w:val="2F5496" w:themeColor="accent1" w:themeShade="BF"/>
      </w:rPr>
      <w:instrText>PAGE   \* MERGEFORMAT</w:instrText>
    </w:r>
    <w:r w:rsidRPr="00006BFC">
      <w:rPr>
        <w:b/>
        <w:bCs/>
        <w:color w:val="2F5496" w:themeColor="accent1" w:themeShade="BF"/>
      </w:rPr>
      <w:fldChar w:fldCharType="separate"/>
    </w:r>
    <w:r w:rsidR="00BF0214" w:rsidRPr="00BF0214">
      <w:rPr>
        <w:b/>
        <w:bCs/>
        <w:noProof/>
        <w:color w:val="2F5496" w:themeColor="accent1" w:themeShade="BF"/>
        <w:lang w:val="fr-FR"/>
      </w:rPr>
      <w:t>20</w:t>
    </w:r>
    <w:r w:rsidRPr="00006BFC">
      <w:rPr>
        <w:b/>
        <w:bCs/>
        <w:color w:val="2F5496" w:themeColor="accent1" w:themeShade="B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79613" w14:textId="2F498135" w:rsidR="00FC4BC0" w:rsidRPr="00006BFC" w:rsidRDefault="00FC4BC0" w:rsidP="00006BFC">
    <w:pPr>
      <w:pStyle w:val="Pieddepage"/>
      <w:jc w:val="center"/>
      <w:rPr>
        <w:b/>
        <w:bCs/>
        <w:color w:val="2F5496" w:themeColor="accent1" w:themeShade="BF"/>
      </w:rPr>
    </w:pPr>
    <w:r w:rsidRPr="00006BFC">
      <w:rPr>
        <w:b/>
        <w:bCs/>
        <w:color w:val="2F5496" w:themeColor="accent1" w:themeShade="BF"/>
      </w:rPr>
      <w:fldChar w:fldCharType="begin"/>
    </w:r>
    <w:r w:rsidRPr="00006BFC">
      <w:rPr>
        <w:b/>
        <w:bCs/>
        <w:color w:val="2F5496" w:themeColor="accent1" w:themeShade="BF"/>
      </w:rPr>
      <w:instrText>PAGE   \* MERGEFORMAT</w:instrText>
    </w:r>
    <w:r w:rsidRPr="00006BFC">
      <w:rPr>
        <w:b/>
        <w:bCs/>
        <w:color w:val="2F5496" w:themeColor="accent1" w:themeShade="BF"/>
      </w:rPr>
      <w:fldChar w:fldCharType="separate"/>
    </w:r>
    <w:r w:rsidR="00BF0214">
      <w:rPr>
        <w:b/>
        <w:bCs/>
        <w:noProof/>
        <w:color w:val="2F5496" w:themeColor="accent1" w:themeShade="BF"/>
      </w:rPr>
      <w:t>19</w:t>
    </w:r>
    <w:r w:rsidRPr="00006BFC">
      <w:rPr>
        <w:b/>
        <w:bCs/>
        <w:color w:val="2F5496" w:themeColor="accent1" w:themeShade="B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E4B69" w14:textId="3CB23D20" w:rsidR="00FC4BC0" w:rsidRPr="00D82010" w:rsidRDefault="00FC4BC0" w:rsidP="00D82010">
    <w:pPr>
      <w:pStyle w:val="Pieddepage"/>
      <w:jc w:val="center"/>
      <w:rPr>
        <w:b/>
        <w:bCs/>
        <w:color w:val="2F5496" w:themeColor="accent1" w:themeShade="BF"/>
      </w:rPr>
    </w:pPr>
    <w:r w:rsidRPr="00006BFC">
      <w:rPr>
        <w:b/>
        <w:bCs/>
        <w:color w:val="2F5496" w:themeColor="accent1" w:themeShade="BF"/>
      </w:rPr>
      <w:fldChar w:fldCharType="begin"/>
    </w:r>
    <w:r w:rsidRPr="00006BFC">
      <w:rPr>
        <w:b/>
        <w:bCs/>
        <w:color w:val="2F5496" w:themeColor="accent1" w:themeShade="BF"/>
      </w:rPr>
      <w:instrText>PAGE   \* MERGEFORMAT</w:instrText>
    </w:r>
    <w:r w:rsidRPr="00006BFC">
      <w:rPr>
        <w:b/>
        <w:bCs/>
        <w:color w:val="2F5496" w:themeColor="accent1" w:themeShade="BF"/>
      </w:rPr>
      <w:fldChar w:fldCharType="separate"/>
    </w:r>
    <w:r w:rsidR="00BF0214">
      <w:rPr>
        <w:b/>
        <w:bCs/>
        <w:noProof/>
        <w:color w:val="2F5496" w:themeColor="accent1" w:themeShade="BF"/>
      </w:rPr>
      <w:t>10</w:t>
    </w:r>
    <w:r w:rsidRPr="00006BFC">
      <w:rPr>
        <w:b/>
        <w:bCs/>
        <w:color w:val="2F5496" w:themeColor="accent1" w:themeShade="B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3DACB7" w14:textId="77777777" w:rsidR="000B70AB" w:rsidRDefault="000B70AB" w:rsidP="007E69CF">
      <w:pPr>
        <w:spacing w:after="0"/>
      </w:pPr>
      <w:r>
        <w:separator/>
      </w:r>
    </w:p>
  </w:footnote>
  <w:footnote w:type="continuationSeparator" w:id="0">
    <w:p w14:paraId="0998D9C0" w14:textId="77777777" w:rsidR="000B70AB" w:rsidRDefault="000B70AB" w:rsidP="007E69C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7D7DC" w14:textId="05364C29" w:rsidR="00FC4BC0" w:rsidRDefault="00FC4BC0">
    <w:pPr>
      <w:pStyle w:val="En-tte"/>
    </w:pPr>
    <w:r>
      <w:rPr>
        <w:noProof/>
        <w:lang w:eastAsia="fr-CA"/>
      </w:rPr>
      <mc:AlternateContent>
        <mc:Choice Requires="wps">
          <w:drawing>
            <wp:inline distT="0" distB="0" distL="0" distR="0" wp14:anchorId="0647BB31" wp14:editId="2962F4AB">
              <wp:extent cx="6583680" cy="0"/>
              <wp:effectExtent l="0" t="0" r="0" b="0"/>
              <wp:docPr id="9" name="Connecteur droit 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a:off x="0" y="0"/>
                        <a:ext cx="658368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2F4A4A" id="Connecteur droit 9" o:spid="_x0000_s1026" style="visibility:visible;mso-wrap-style:square;mso-left-percent:-10001;mso-top-percent:-10001;mso-position-horizontal:absolute;mso-position-horizontal-relative:char;mso-position-vertical:absolute;mso-position-vertical-relative:line;mso-left-percent:-10001;mso-top-percent:-10001" from="0,0" to="518.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" strokecolor="#2e74b5 [2408]" strokeweight=".5pt">
              <v:stroke joinstyle="miter"/>
              <w10:anchorlock/>
            </v:line>
          </w:pict>
        </mc:Fallback>
      </mc:AlternateContent>
    </w:r>
  </w:p>
  <w:p w14:paraId="0F147D84" w14:textId="77777777" w:rsidR="00FC4BC0" w:rsidRDefault="00FC4BC0" w:rsidP="00006BFC">
    <w:pPr>
      <w:pStyle w:val="En-tte"/>
      <w:spacing w:befor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15100" w14:textId="3CF1CD0F" w:rsidR="00FC4BC0" w:rsidRDefault="00FC4BC0">
    <w:pPr>
      <w:pStyle w:val="En-tte"/>
    </w:pPr>
    <w:r>
      <w:rPr>
        <w:noProof/>
        <w:lang w:eastAsia="fr-CA"/>
      </w:rPr>
      <mc:AlternateContent>
        <mc:Choice Requires="wps">
          <w:drawing>
            <wp:inline distT="0" distB="0" distL="0" distR="0" wp14:anchorId="3CF6FF21" wp14:editId="5450FE44">
              <wp:extent cx="6655242" cy="0"/>
              <wp:effectExtent l="0" t="0" r="0" b="0"/>
              <wp:docPr id="4" name="Connecteur droit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a:off x="0" y="0"/>
                        <a:ext cx="6655242"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A8E027" id="Connecteur droit 4" o:spid="_x0000_s1026" style="visibility:visible;mso-wrap-style:square;mso-left-percent:-10001;mso-top-percent:-10001;mso-position-horizontal:absolute;mso-position-horizontal-relative:char;mso-position-vertical:absolute;mso-position-vertical-relative:line;mso-left-percent:-10001;mso-top-percent:-10001" from="0,0" to="52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" strokecolor="#2e74b5 [2408]" strokeweight=".5pt">
              <v:stroke joinstyle="miter"/>
              <w10:anchorlock/>
            </v:line>
          </w:pict>
        </mc:Fallback>
      </mc:AlternateContent>
    </w:r>
  </w:p>
  <w:p w14:paraId="23548EFE" w14:textId="77777777" w:rsidR="00FC4BC0" w:rsidRDefault="00FC4BC0" w:rsidP="00006BFC">
    <w:pPr>
      <w:pStyle w:val="En-tte"/>
      <w:spacing w:befor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5C2D0" w14:textId="77777777" w:rsidR="00FC4BC0" w:rsidRDefault="00FC4BC0" w:rsidP="00006BFC">
    <w:pPr>
      <w:pStyle w:val="En-tte"/>
      <w:spacing w:befor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D3208" w14:textId="77777777" w:rsidR="00FC4BC0" w:rsidRDefault="00FC4BC0" w:rsidP="00694BB3">
    <w:pPr>
      <w:pStyle w:val="En-tte"/>
    </w:pPr>
    <w:r>
      <w:rPr>
        <w:noProof/>
        <w:lang w:eastAsia="fr-CA"/>
      </w:rPr>
      <mc:AlternateContent>
        <mc:Choice Requires="wps">
          <w:drawing>
            <wp:inline distT="0" distB="0" distL="0" distR="0" wp14:anchorId="558FF66F" wp14:editId="0EEDE196">
              <wp:extent cx="6655242" cy="0"/>
              <wp:effectExtent l="0" t="0" r="0" b="0"/>
              <wp:docPr id="14" name="Connecteur droit 1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a:off x="0" y="0"/>
                        <a:ext cx="6655242"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86FD8E" id="Connecteur droit 14" o:spid="_x0000_s1026" style="visibility:visible;mso-wrap-style:square;mso-left-percent:-10001;mso-top-percent:-10001;mso-position-horizontal:absolute;mso-position-horizontal-relative:char;mso-position-vertical:absolute;mso-position-vertical-relative:line;mso-left-percent:-10001;mso-top-percent:-10001" from="0,0" to="52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" strokecolor="#2e74b5 [2408]" strokeweight=".5pt">
              <v:stroke joinstyle="miter"/>
              <w10:anchorlock/>
            </v:line>
          </w:pict>
        </mc:Fallback>
      </mc:AlternateContent>
    </w:r>
  </w:p>
  <w:p w14:paraId="1646ACD1" w14:textId="77777777" w:rsidR="00FC4BC0" w:rsidRDefault="00FC4BC0" w:rsidP="00006BFC">
    <w:pPr>
      <w:pStyle w:val="En-tte"/>
      <w:spacing w:befor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962A1"/>
    <w:multiLevelType w:val="hybridMultilevel"/>
    <w:tmpl w:val="EDEAF0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C7D6ACD"/>
    <w:multiLevelType w:val="hybridMultilevel"/>
    <w:tmpl w:val="04AA6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5F53BBA"/>
    <w:multiLevelType w:val="hybridMultilevel"/>
    <w:tmpl w:val="25F8DF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FE20BA2"/>
    <w:multiLevelType w:val="hybridMultilevel"/>
    <w:tmpl w:val="FFCE3D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40045E0"/>
    <w:multiLevelType w:val="hybridMultilevel"/>
    <w:tmpl w:val="E4680E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AC32182"/>
    <w:multiLevelType w:val="hybridMultilevel"/>
    <w:tmpl w:val="65C0D2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E06371E"/>
    <w:multiLevelType w:val="hybridMultilevel"/>
    <w:tmpl w:val="F992FB54"/>
    <w:lvl w:ilvl="0" w:tplc="0E7E62C8">
      <w:numFmt w:val="bullet"/>
      <w:lvlText w:val="•"/>
      <w:lvlJc w:val="left"/>
      <w:pPr>
        <w:ind w:left="1070" w:hanging="710"/>
      </w:pPr>
      <w:rPr>
        <w:rFonts w:ascii="Roboto" w:eastAsiaTheme="minorHAnsi" w:hAnsi="Roboto"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5"/>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49">
      <o:colormru v:ext="edit" colors="#dadee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36A"/>
    <w:rsid w:val="00006BFC"/>
    <w:rsid w:val="00012790"/>
    <w:rsid w:val="00016876"/>
    <w:rsid w:val="000230F4"/>
    <w:rsid w:val="000232A2"/>
    <w:rsid w:val="00024299"/>
    <w:rsid w:val="00025383"/>
    <w:rsid w:val="0002751D"/>
    <w:rsid w:val="00043F80"/>
    <w:rsid w:val="000443E8"/>
    <w:rsid w:val="000519FB"/>
    <w:rsid w:val="00052759"/>
    <w:rsid w:val="00053108"/>
    <w:rsid w:val="00053D73"/>
    <w:rsid w:val="00063CD9"/>
    <w:rsid w:val="0006431F"/>
    <w:rsid w:val="000668A3"/>
    <w:rsid w:val="00066A87"/>
    <w:rsid w:val="00067DE1"/>
    <w:rsid w:val="00075185"/>
    <w:rsid w:val="000816CC"/>
    <w:rsid w:val="000853DE"/>
    <w:rsid w:val="0008605A"/>
    <w:rsid w:val="0008632B"/>
    <w:rsid w:val="00093F72"/>
    <w:rsid w:val="000B0C43"/>
    <w:rsid w:val="000B36FC"/>
    <w:rsid w:val="000B619D"/>
    <w:rsid w:val="000B70AB"/>
    <w:rsid w:val="000B78FA"/>
    <w:rsid w:val="000B7E04"/>
    <w:rsid w:val="000C2AA8"/>
    <w:rsid w:val="000C4600"/>
    <w:rsid w:val="000C6870"/>
    <w:rsid w:val="000D24FE"/>
    <w:rsid w:val="000D31F2"/>
    <w:rsid w:val="000D5645"/>
    <w:rsid w:val="000E36EA"/>
    <w:rsid w:val="000E39A1"/>
    <w:rsid w:val="000E4C48"/>
    <w:rsid w:val="000E5072"/>
    <w:rsid w:val="000F080F"/>
    <w:rsid w:val="000F0899"/>
    <w:rsid w:val="00100DE1"/>
    <w:rsid w:val="00103CC4"/>
    <w:rsid w:val="00110BED"/>
    <w:rsid w:val="001121AC"/>
    <w:rsid w:val="001168DB"/>
    <w:rsid w:val="001211BE"/>
    <w:rsid w:val="00130A5E"/>
    <w:rsid w:val="00131CC4"/>
    <w:rsid w:val="00131F9A"/>
    <w:rsid w:val="00143547"/>
    <w:rsid w:val="0015132D"/>
    <w:rsid w:val="00153ACC"/>
    <w:rsid w:val="00156372"/>
    <w:rsid w:val="001563BA"/>
    <w:rsid w:val="00156A3A"/>
    <w:rsid w:val="00163350"/>
    <w:rsid w:val="00165CB1"/>
    <w:rsid w:val="00167ED4"/>
    <w:rsid w:val="0017207E"/>
    <w:rsid w:val="00174CF4"/>
    <w:rsid w:val="00180605"/>
    <w:rsid w:val="00181A00"/>
    <w:rsid w:val="001826D5"/>
    <w:rsid w:val="001A15D8"/>
    <w:rsid w:val="001B0D68"/>
    <w:rsid w:val="001B4A96"/>
    <w:rsid w:val="001C491B"/>
    <w:rsid w:val="001C7862"/>
    <w:rsid w:val="001E3DBB"/>
    <w:rsid w:val="001E6FE6"/>
    <w:rsid w:val="001E725A"/>
    <w:rsid w:val="001F32BC"/>
    <w:rsid w:val="001F58BD"/>
    <w:rsid w:val="001F7A41"/>
    <w:rsid w:val="001F7F0D"/>
    <w:rsid w:val="00212B3B"/>
    <w:rsid w:val="00215291"/>
    <w:rsid w:val="00216571"/>
    <w:rsid w:val="00223178"/>
    <w:rsid w:val="00223CC8"/>
    <w:rsid w:val="00225EEF"/>
    <w:rsid w:val="00235BCF"/>
    <w:rsid w:val="0024260E"/>
    <w:rsid w:val="00247783"/>
    <w:rsid w:val="00250289"/>
    <w:rsid w:val="00250BF1"/>
    <w:rsid w:val="00252C41"/>
    <w:rsid w:val="00260F61"/>
    <w:rsid w:val="002617A5"/>
    <w:rsid w:val="0026476F"/>
    <w:rsid w:val="0026496E"/>
    <w:rsid w:val="00266056"/>
    <w:rsid w:val="00270B81"/>
    <w:rsid w:val="0027420E"/>
    <w:rsid w:val="002748D3"/>
    <w:rsid w:val="0028106F"/>
    <w:rsid w:val="00285B76"/>
    <w:rsid w:val="00292B6A"/>
    <w:rsid w:val="002A2B1A"/>
    <w:rsid w:val="002A6897"/>
    <w:rsid w:val="002A6EC8"/>
    <w:rsid w:val="002A7843"/>
    <w:rsid w:val="002B5060"/>
    <w:rsid w:val="002B554D"/>
    <w:rsid w:val="002B6ACE"/>
    <w:rsid w:val="002B723B"/>
    <w:rsid w:val="002B7646"/>
    <w:rsid w:val="002C1DEE"/>
    <w:rsid w:val="002C538B"/>
    <w:rsid w:val="002C6637"/>
    <w:rsid w:val="002D1332"/>
    <w:rsid w:val="002D4073"/>
    <w:rsid w:val="002D65AC"/>
    <w:rsid w:val="002E0A8A"/>
    <w:rsid w:val="002E157C"/>
    <w:rsid w:val="002E2553"/>
    <w:rsid w:val="002E49E0"/>
    <w:rsid w:val="002F061B"/>
    <w:rsid w:val="002F7BFD"/>
    <w:rsid w:val="003026A1"/>
    <w:rsid w:val="003120AE"/>
    <w:rsid w:val="003129E2"/>
    <w:rsid w:val="003153AA"/>
    <w:rsid w:val="00315AC0"/>
    <w:rsid w:val="00316EDC"/>
    <w:rsid w:val="00321F25"/>
    <w:rsid w:val="00323F11"/>
    <w:rsid w:val="003249D5"/>
    <w:rsid w:val="003252A4"/>
    <w:rsid w:val="00330245"/>
    <w:rsid w:val="0033041B"/>
    <w:rsid w:val="003407DA"/>
    <w:rsid w:val="003466C0"/>
    <w:rsid w:val="00346D07"/>
    <w:rsid w:val="00352714"/>
    <w:rsid w:val="003533F6"/>
    <w:rsid w:val="00357AC8"/>
    <w:rsid w:val="00361CF7"/>
    <w:rsid w:val="003649B9"/>
    <w:rsid w:val="003649D6"/>
    <w:rsid w:val="00366465"/>
    <w:rsid w:val="003704EE"/>
    <w:rsid w:val="0038036A"/>
    <w:rsid w:val="0038191D"/>
    <w:rsid w:val="003834A7"/>
    <w:rsid w:val="003835B2"/>
    <w:rsid w:val="00383F60"/>
    <w:rsid w:val="0038459D"/>
    <w:rsid w:val="003900A0"/>
    <w:rsid w:val="00391C5F"/>
    <w:rsid w:val="003933ED"/>
    <w:rsid w:val="00394B1E"/>
    <w:rsid w:val="003A07C2"/>
    <w:rsid w:val="003A24CE"/>
    <w:rsid w:val="003B077F"/>
    <w:rsid w:val="003B2446"/>
    <w:rsid w:val="003B26CE"/>
    <w:rsid w:val="003B41F8"/>
    <w:rsid w:val="003B5949"/>
    <w:rsid w:val="003B6114"/>
    <w:rsid w:val="003C0D9B"/>
    <w:rsid w:val="003C765E"/>
    <w:rsid w:val="003D2D37"/>
    <w:rsid w:val="003D79A4"/>
    <w:rsid w:val="003D79D0"/>
    <w:rsid w:val="003E022F"/>
    <w:rsid w:val="003E224E"/>
    <w:rsid w:val="003F1CF0"/>
    <w:rsid w:val="003F688D"/>
    <w:rsid w:val="00401E89"/>
    <w:rsid w:val="0041021B"/>
    <w:rsid w:val="00412727"/>
    <w:rsid w:val="004143BC"/>
    <w:rsid w:val="00414E1B"/>
    <w:rsid w:val="00417A94"/>
    <w:rsid w:val="00423C5B"/>
    <w:rsid w:val="004241A9"/>
    <w:rsid w:val="00424F83"/>
    <w:rsid w:val="004300B0"/>
    <w:rsid w:val="004321E4"/>
    <w:rsid w:val="0044108F"/>
    <w:rsid w:val="004453C9"/>
    <w:rsid w:val="00446D19"/>
    <w:rsid w:val="004507EF"/>
    <w:rsid w:val="00452E70"/>
    <w:rsid w:val="00453501"/>
    <w:rsid w:val="004550E0"/>
    <w:rsid w:val="0045653D"/>
    <w:rsid w:val="0045733C"/>
    <w:rsid w:val="00464362"/>
    <w:rsid w:val="00467308"/>
    <w:rsid w:val="00476FE3"/>
    <w:rsid w:val="00481256"/>
    <w:rsid w:val="00481D17"/>
    <w:rsid w:val="00482B1B"/>
    <w:rsid w:val="00490CC5"/>
    <w:rsid w:val="00493DAC"/>
    <w:rsid w:val="004A1073"/>
    <w:rsid w:val="004A1DD4"/>
    <w:rsid w:val="004A65F2"/>
    <w:rsid w:val="004B2B84"/>
    <w:rsid w:val="004B7618"/>
    <w:rsid w:val="004C036B"/>
    <w:rsid w:val="004C16E0"/>
    <w:rsid w:val="004C3772"/>
    <w:rsid w:val="004C3C1A"/>
    <w:rsid w:val="004C467C"/>
    <w:rsid w:val="004D1B6C"/>
    <w:rsid w:val="004D3D1E"/>
    <w:rsid w:val="004D4A2D"/>
    <w:rsid w:val="004D6B82"/>
    <w:rsid w:val="004E6F4E"/>
    <w:rsid w:val="004F18F9"/>
    <w:rsid w:val="004F2B2A"/>
    <w:rsid w:val="00500838"/>
    <w:rsid w:val="005043DB"/>
    <w:rsid w:val="005079EF"/>
    <w:rsid w:val="005122E3"/>
    <w:rsid w:val="005124B6"/>
    <w:rsid w:val="00515627"/>
    <w:rsid w:val="00516503"/>
    <w:rsid w:val="00516987"/>
    <w:rsid w:val="00524B06"/>
    <w:rsid w:val="00527C95"/>
    <w:rsid w:val="00531835"/>
    <w:rsid w:val="005345C5"/>
    <w:rsid w:val="00537A15"/>
    <w:rsid w:val="00541728"/>
    <w:rsid w:val="005444F6"/>
    <w:rsid w:val="00545902"/>
    <w:rsid w:val="0055070B"/>
    <w:rsid w:val="00551FF0"/>
    <w:rsid w:val="0056527D"/>
    <w:rsid w:val="00572EF8"/>
    <w:rsid w:val="0057476E"/>
    <w:rsid w:val="00591CEC"/>
    <w:rsid w:val="00592A3E"/>
    <w:rsid w:val="005961DB"/>
    <w:rsid w:val="005A2935"/>
    <w:rsid w:val="005B1724"/>
    <w:rsid w:val="005B6DCB"/>
    <w:rsid w:val="005C73EF"/>
    <w:rsid w:val="005F2668"/>
    <w:rsid w:val="005F26F5"/>
    <w:rsid w:val="005F3B9C"/>
    <w:rsid w:val="005F63A8"/>
    <w:rsid w:val="00604CB4"/>
    <w:rsid w:val="00611DB2"/>
    <w:rsid w:val="0061703A"/>
    <w:rsid w:val="00620396"/>
    <w:rsid w:val="006232E8"/>
    <w:rsid w:val="00624EE2"/>
    <w:rsid w:val="00646020"/>
    <w:rsid w:val="00666E8F"/>
    <w:rsid w:val="00677075"/>
    <w:rsid w:val="006870F2"/>
    <w:rsid w:val="00687B3A"/>
    <w:rsid w:val="00694BB3"/>
    <w:rsid w:val="00695500"/>
    <w:rsid w:val="006977DE"/>
    <w:rsid w:val="006A3DE8"/>
    <w:rsid w:val="006A55E2"/>
    <w:rsid w:val="006B2242"/>
    <w:rsid w:val="006C26C2"/>
    <w:rsid w:val="006C7CD6"/>
    <w:rsid w:val="006D59D2"/>
    <w:rsid w:val="006D6DE4"/>
    <w:rsid w:val="006E3BC3"/>
    <w:rsid w:val="006E6C2A"/>
    <w:rsid w:val="006F5213"/>
    <w:rsid w:val="006F7F49"/>
    <w:rsid w:val="00700FBB"/>
    <w:rsid w:val="00703C25"/>
    <w:rsid w:val="00707FFC"/>
    <w:rsid w:val="007138BD"/>
    <w:rsid w:val="00714542"/>
    <w:rsid w:val="00722EF3"/>
    <w:rsid w:val="00732627"/>
    <w:rsid w:val="00750504"/>
    <w:rsid w:val="007535CA"/>
    <w:rsid w:val="00762E76"/>
    <w:rsid w:val="00763115"/>
    <w:rsid w:val="00764638"/>
    <w:rsid w:val="00764703"/>
    <w:rsid w:val="00767F96"/>
    <w:rsid w:val="00771FC1"/>
    <w:rsid w:val="007746E9"/>
    <w:rsid w:val="00781202"/>
    <w:rsid w:val="00791841"/>
    <w:rsid w:val="007B563F"/>
    <w:rsid w:val="007B5A8B"/>
    <w:rsid w:val="007B74CB"/>
    <w:rsid w:val="007C2A50"/>
    <w:rsid w:val="007C4550"/>
    <w:rsid w:val="007C4E72"/>
    <w:rsid w:val="007D0357"/>
    <w:rsid w:val="007D08D2"/>
    <w:rsid w:val="007D283F"/>
    <w:rsid w:val="007D3E00"/>
    <w:rsid w:val="007D48B8"/>
    <w:rsid w:val="007D559A"/>
    <w:rsid w:val="007E0923"/>
    <w:rsid w:val="007E1996"/>
    <w:rsid w:val="007E30DB"/>
    <w:rsid w:val="007E69CF"/>
    <w:rsid w:val="007F1114"/>
    <w:rsid w:val="007F5F05"/>
    <w:rsid w:val="00802C1A"/>
    <w:rsid w:val="00806F0D"/>
    <w:rsid w:val="00812C06"/>
    <w:rsid w:val="008168BA"/>
    <w:rsid w:val="00816A85"/>
    <w:rsid w:val="00816B72"/>
    <w:rsid w:val="0082021C"/>
    <w:rsid w:val="00820876"/>
    <w:rsid w:val="00825E8C"/>
    <w:rsid w:val="008333BE"/>
    <w:rsid w:val="00836423"/>
    <w:rsid w:val="00851623"/>
    <w:rsid w:val="008530F7"/>
    <w:rsid w:val="008537B9"/>
    <w:rsid w:val="00854028"/>
    <w:rsid w:val="008630CD"/>
    <w:rsid w:val="0086519B"/>
    <w:rsid w:val="008658C0"/>
    <w:rsid w:val="00870B77"/>
    <w:rsid w:val="00875C64"/>
    <w:rsid w:val="0088116B"/>
    <w:rsid w:val="00882668"/>
    <w:rsid w:val="008856AE"/>
    <w:rsid w:val="00887C49"/>
    <w:rsid w:val="0089426D"/>
    <w:rsid w:val="00896094"/>
    <w:rsid w:val="0089657F"/>
    <w:rsid w:val="008A1179"/>
    <w:rsid w:val="008A1BC2"/>
    <w:rsid w:val="008B5053"/>
    <w:rsid w:val="008B6680"/>
    <w:rsid w:val="008B66E8"/>
    <w:rsid w:val="008C453C"/>
    <w:rsid w:val="008C4639"/>
    <w:rsid w:val="008C4993"/>
    <w:rsid w:val="008D0841"/>
    <w:rsid w:val="008D1048"/>
    <w:rsid w:val="008D5774"/>
    <w:rsid w:val="008D7B0E"/>
    <w:rsid w:val="008E0F70"/>
    <w:rsid w:val="008E20A8"/>
    <w:rsid w:val="008E7B28"/>
    <w:rsid w:val="008E7E62"/>
    <w:rsid w:val="008F1506"/>
    <w:rsid w:val="008F530E"/>
    <w:rsid w:val="008F7394"/>
    <w:rsid w:val="00905442"/>
    <w:rsid w:val="0090544C"/>
    <w:rsid w:val="00905BD1"/>
    <w:rsid w:val="0091039A"/>
    <w:rsid w:val="00912870"/>
    <w:rsid w:val="00916AF1"/>
    <w:rsid w:val="00916F63"/>
    <w:rsid w:val="00917568"/>
    <w:rsid w:val="00917A1F"/>
    <w:rsid w:val="00923F35"/>
    <w:rsid w:val="00924690"/>
    <w:rsid w:val="00924A4E"/>
    <w:rsid w:val="00933219"/>
    <w:rsid w:val="0093670B"/>
    <w:rsid w:val="009416C2"/>
    <w:rsid w:val="00942E84"/>
    <w:rsid w:val="00944931"/>
    <w:rsid w:val="00951D9F"/>
    <w:rsid w:val="0095793F"/>
    <w:rsid w:val="00957DA4"/>
    <w:rsid w:val="009622E2"/>
    <w:rsid w:val="00962BF8"/>
    <w:rsid w:val="00964D61"/>
    <w:rsid w:val="00964F62"/>
    <w:rsid w:val="00967A5B"/>
    <w:rsid w:val="00972FDB"/>
    <w:rsid w:val="00976AEC"/>
    <w:rsid w:val="00991FCC"/>
    <w:rsid w:val="0099327B"/>
    <w:rsid w:val="00993779"/>
    <w:rsid w:val="009A2DB1"/>
    <w:rsid w:val="009A33DB"/>
    <w:rsid w:val="009A4E52"/>
    <w:rsid w:val="009A6ED7"/>
    <w:rsid w:val="009B0C51"/>
    <w:rsid w:val="009B2249"/>
    <w:rsid w:val="009B395C"/>
    <w:rsid w:val="009C53AD"/>
    <w:rsid w:val="009D006D"/>
    <w:rsid w:val="009D0C89"/>
    <w:rsid w:val="009D43D1"/>
    <w:rsid w:val="009D54E0"/>
    <w:rsid w:val="009D63BC"/>
    <w:rsid w:val="009D79D1"/>
    <w:rsid w:val="009E274A"/>
    <w:rsid w:val="009E29AA"/>
    <w:rsid w:val="009E5F3F"/>
    <w:rsid w:val="009F2447"/>
    <w:rsid w:val="009F4C1B"/>
    <w:rsid w:val="009F6F19"/>
    <w:rsid w:val="00A006C2"/>
    <w:rsid w:val="00A00FB7"/>
    <w:rsid w:val="00A03FD8"/>
    <w:rsid w:val="00A13016"/>
    <w:rsid w:val="00A140B5"/>
    <w:rsid w:val="00A141A9"/>
    <w:rsid w:val="00A168D7"/>
    <w:rsid w:val="00A21023"/>
    <w:rsid w:val="00A243A4"/>
    <w:rsid w:val="00A2627A"/>
    <w:rsid w:val="00A33C5A"/>
    <w:rsid w:val="00A34400"/>
    <w:rsid w:val="00A347C2"/>
    <w:rsid w:val="00A458CE"/>
    <w:rsid w:val="00A479F1"/>
    <w:rsid w:val="00A5121C"/>
    <w:rsid w:val="00A57667"/>
    <w:rsid w:val="00A626D2"/>
    <w:rsid w:val="00A64767"/>
    <w:rsid w:val="00A72FD1"/>
    <w:rsid w:val="00A74CB3"/>
    <w:rsid w:val="00A74E03"/>
    <w:rsid w:val="00A765CD"/>
    <w:rsid w:val="00A804AF"/>
    <w:rsid w:val="00A87848"/>
    <w:rsid w:val="00AB160E"/>
    <w:rsid w:val="00AB1E44"/>
    <w:rsid w:val="00AB1F3C"/>
    <w:rsid w:val="00AB744D"/>
    <w:rsid w:val="00AC253C"/>
    <w:rsid w:val="00AC52DD"/>
    <w:rsid w:val="00AD02CB"/>
    <w:rsid w:val="00AD07FF"/>
    <w:rsid w:val="00AD2FC6"/>
    <w:rsid w:val="00AD6FB3"/>
    <w:rsid w:val="00AD74C0"/>
    <w:rsid w:val="00AE057C"/>
    <w:rsid w:val="00AE0BB4"/>
    <w:rsid w:val="00AE151C"/>
    <w:rsid w:val="00AE4495"/>
    <w:rsid w:val="00AF0065"/>
    <w:rsid w:val="00AF6155"/>
    <w:rsid w:val="00B03A42"/>
    <w:rsid w:val="00B061D4"/>
    <w:rsid w:val="00B13980"/>
    <w:rsid w:val="00B13D7C"/>
    <w:rsid w:val="00B156DB"/>
    <w:rsid w:val="00B15EA0"/>
    <w:rsid w:val="00B163E9"/>
    <w:rsid w:val="00B22F64"/>
    <w:rsid w:val="00B24438"/>
    <w:rsid w:val="00B27E36"/>
    <w:rsid w:val="00B4195F"/>
    <w:rsid w:val="00B50298"/>
    <w:rsid w:val="00B52D5A"/>
    <w:rsid w:val="00B55055"/>
    <w:rsid w:val="00B5610F"/>
    <w:rsid w:val="00B56995"/>
    <w:rsid w:val="00B62B7F"/>
    <w:rsid w:val="00B65311"/>
    <w:rsid w:val="00B67195"/>
    <w:rsid w:val="00B72D97"/>
    <w:rsid w:val="00B76627"/>
    <w:rsid w:val="00B80F51"/>
    <w:rsid w:val="00B86D90"/>
    <w:rsid w:val="00B90196"/>
    <w:rsid w:val="00B93E11"/>
    <w:rsid w:val="00B94355"/>
    <w:rsid w:val="00B950AE"/>
    <w:rsid w:val="00B9719F"/>
    <w:rsid w:val="00BA3142"/>
    <w:rsid w:val="00BA4BBB"/>
    <w:rsid w:val="00BB2FE7"/>
    <w:rsid w:val="00BB555C"/>
    <w:rsid w:val="00BB5869"/>
    <w:rsid w:val="00BC0516"/>
    <w:rsid w:val="00BC1112"/>
    <w:rsid w:val="00BC214F"/>
    <w:rsid w:val="00BC2575"/>
    <w:rsid w:val="00BC38CE"/>
    <w:rsid w:val="00BC4F12"/>
    <w:rsid w:val="00BC640C"/>
    <w:rsid w:val="00BC77D8"/>
    <w:rsid w:val="00BD212A"/>
    <w:rsid w:val="00BD7362"/>
    <w:rsid w:val="00BD7A07"/>
    <w:rsid w:val="00BE24B4"/>
    <w:rsid w:val="00BE5EE6"/>
    <w:rsid w:val="00BF0214"/>
    <w:rsid w:val="00BF554C"/>
    <w:rsid w:val="00C00D40"/>
    <w:rsid w:val="00C0623D"/>
    <w:rsid w:val="00C10FA7"/>
    <w:rsid w:val="00C1624D"/>
    <w:rsid w:val="00C179A9"/>
    <w:rsid w:val="00C23BB1"/>
    <w:rsid w:val="00C25767"/>
    <w:rsid w:val="00C464B7"/>
    <w:rsid w:val="00C47EBA"/>
    <w:rsid w:val="00C53602"/>
    <w:rsid w:val="00C54F61"/>
    <w:rsid w:val="00C63181"/>
    <w:rsid w:val="00C63730"/>
    <w:rsid w:val="00C6613F"/>
    <w:rsid w:val="00C679A6"/>
    <w:rsid w:val="00C74FEA"/>
    <w:rsid w:val="00C80AE4"/>
    <w:rsid w:val="00C80FD7"/>
    <w:rsid w:val="00C810E3"/>
    <w:rsid w:val="00C85B6C"/>
    <w:rsid w:val="00C913C2"/>
    <w:rsid w:val="00C92F40"/>
    <w:rsid w:val="00C9311F"/>
    <w:rsid w:val="00C93CA4"/>
    <w:rsid w:val="00C93F7C"/>
    <w:rsid w:val="00CA1B41"/>
    <w:rsid w:val="00CA5BBE"/>
    <w:rsid w:val="00CA624A"/>
    <w:rsid w:val="00CB0020"/>
    <w:rsid w:val="00CB155F"/>
    <w:rsid w:val="00CB7513"/>
    <w:rsid w:val="00CC055F"/>
    <w:rsid w:val="00CD15C9"/>
    <w:rsid w:val="00CD5A66"/>
    <w:rsid w:val="00CD5BD5"/>
    <w:rsid w:val="00CE0F08"/>
    <w:rsid w:val="00CE14CD"/>
    <w:rsid w:val="00CF47EE"/>
    <w:rsid w:val="00CF7117"/>
    <w:rsid w:val="00D02E66"/>
    <w:rsid w:val="00D034F1"/>
    <w:rsid w:val="00D06A9E"/>
    <w:rsid w:val="00D2769A"/>
    <w:rsid w:val="00D366AC"/>
    <w:rsid w:val="00D373F0"/>
    <w:rsid w:val="00D44C92"/>
    <w:rsid w:val="00D44F10"/>
    <w:rsid w:val="00D50D87"/>
    <w:rsid w:val="00D52D65"/>
    <w:rsid w:val="00D53051"/>
    <w:rsid w:val="00D572FE"/>
    <w:rsid w:val="00D57799"/>
    <w:rsid w:val="00D61380"/>
    <w:rsid w:val="00D6139C"/>
    <w:rsid w:val="00D61643"/>
    <w:rsid w:val="00D74760"/>
    <w:rsid w:val="00D82010"/>
    <w:rsid w:val="00D83DAE"/>
    <w:rsid w:val="00D84067"/>
    <w:rsid w:val="00D84403"/>
    <w:rsid w:val="00D91452"/>
    <w:rsid w:val="00D91969"/>
    <w:rsid w:val="00D93026"/>
    <w:rsid w:val="00D9784A"/>
    <w:rsid w:val="00DA0CD0"/>
    <w:rsid w:val="00DA18E6"/>
    <w:rsid w:val="00DA37D4"/>
    <w:rsid w:val="00DB0806"/>
    <w:rsid w:val="00DB1DE8"/>
    <w:rsid w:val="00DC036F"/>
    <w:rsid w:val="00DC0F5B"/>
    <w:rsid w:val="00DC18D9"/>
    <w:rsid w:val="00DC4727"/>
    <w:rsid w:val="00DD2F12"/>
    <w:rsid w:val="00DD5E65"/>
    <w:rsid w:val="00DD7A67"/>
    <w:rsid w:val="00DD7BB7"/>
    <w:rsid w:val="00DE440D"/>
    <w:rsid w:val="00DF10AA"/>
    <w:rsid w:val="00DF505C"/>
    <w:rsid w:val="00DF6560"/>
    <w:rsid w:val="00E017CF"/>
    <w:rsid w:val="00E04DE6"/>
    <w:rsid w:val="00E064FE"/>
    <w:rsid w:val="00E0710B"/>
    <w:rsid w:val="00E100D5"/>
    <w:rsid w:val="00E10EC0"/>
    <w:rsid w:val="00E12128"/>
    <w:rsid w:val="00E1338F"/>
    <w:rsid w:val="00E228ED"/>
    <w:rsid w:val="00E24B83"/>
    <w:rsid w:val="00E25AD3"/>
    <w:rsid w:val="00E3592E"/>
    <w:rsid w:val="00E36A20"/>
    <w:rsid w:val="00E37871"/>
    <w:rsid w:val="00E37A2C"/>
    <w:rsid w:val="00E4282B"/>
    <w:rsid w:val="00E434D2"/>
    <w:rsid w:val="00E44999"/>
    <w:rsid w:val="00E539EB"/>
    <w:rsid w:val="00E54D18"/>
    <w:rsid w:val="00E62C67"/>
    <w:rsid w:val="00E63A47"/>
    <w:rsid w:val="00E63C1A"/>
    <w:rsid w:val="00E6587E"/>
    <w:rsid w:val="00E72B34"/>
    <w:rsid w:val="00E80652"/>
    <w:rsid w:val="00E84E6F"/>
    <w:rsid w:val="00E96038"/>
    <w:rsid w:val="00EA63B3"/>
    <w:rsid w:val="00EA7F83"/>
    <w:rsid w:val="00EB60C0"/>
    <w:rsid w:val="00EC3EF9"/>
    <w:rsid w:val="00EC6EB0"/>
    <w:rsid w:val="00EC7CD6"/>
    <w:rsid w:val="00ED02D6"/>
    <w:rsid w:val="00ED2D43"/>
    <w:rsid w:val="00ED557E"/>
    <w:rsid w:val="00ED5872"/>
    <w:rsid w:val="00EE1277"/>
    <w:rsid w:val="00EE48B4"/>
    <w:rsid w:val="00EF033E"/>
    <w:rsid w:val="00EF32E1"/>
    <w:rsid w:val="00EF665F"/>
    <w:rsid w:val="00F14ACF"/>
    <w:rsid w:val="00F14F2C"/>
    <w:rsid w:val="00F1536A"/>
    <w:rsid w:val="00F16C2B"/>
    <w:rsid w:val="00F244B0"/>
    <w:rsid w:val="00F25789"/>
    <w:rsid w:val="00F30278"/>
    <w:rsid w:val="00F316E2"/>
    <w:rsid w:val="00F36A04"/>
    <w:rsid w:val="00F412FC"/>
    <w:rsid w:val="00F45C8D"/>
    <w:rsid w:val="00F626FD"/>
    <w:rsid w:val="00F62EE3"/>
    <w:rsid w:val="00F67CF4"/>
    <w:rsid w:val="00F70B7B"/>
    <w:rsid w:val="00F81B97"/>
    <w:rsid w:val="00F919A6"/>
    <w:rsid w:val="00FA4D4D"/>
    <w:rsid w:val="00FB4A78"/>
    <w:rsid w:val="00FC1065"/>
    <w:rsid w:val="00FC1FBC"/>
    <w:rsid w:val="00FC4BC0"/>
    <w:rsid w:val="00FC4D8A"/>
    <w:rsid w:val="00FC6F2A"/>
    <w:rsid w:val="00FD4C1C"/>
    <w:rsid w:val="00FD5F98"/>
    <w:rsid w:val="00FE4F55"/>
    <w:rsid w:val="00FE6C0E"/>
    <w:rsid w:val="00FE7170"/>
    <w:rsid w:val="00FF0773"/>
    <w:rsid w:val="00FF2919"/>
    <w:rsid w:val="00FF3163"/>
    <w:rsid w:val="00FF604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adee6"/>
    </o:shapedefaults>
    <o:shapelayout v:ext="edit">
      <o:idmap v:ext="edit" data="1"/>
    </o:shapelayout>
  </w:shapeDefaults>
  <w:decimalSymbol w:val=","/>
  <w:listSeparator w:val=";"/>
  <w14:docId w14:val="22CCD324"/>
  <w15:chartTrackingRefBased/>
  <w15:docId w15:val="{28B5306E-525E-422A-83F5-2FF5C983B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F12"/>
    <w:pPr>
      <w:spacing w:before="120" w:after="120" w:line="276" w:lineRule="auto"/>
    </w:pPr>
    <w:rPr>
      <w:rFonts w:ascii="Roboto" w:hAnsi="Roboto"/>
      <w:sz w:val="24"/>
    </w:rPr>
  </w:style>
  <w:style w:type="paragraph" w:styleId="Titre1">
    <w:name w:val="heading 1"/>
    <w:basedOn w:val="Normal"/>
    <w:next w:val="Normal"/>
    <w:link w:val="Titre1Car"/>
    <w:uiPriority w:val="9"/>
    <w:qFormat/>
    <w:rsid w:val="00AD6FB3"/>
    <w:pPr>
      <w:keepNext/>
      <w:keepLines/>
      <w:spacing w:before="240" w:after="240"/>
      <w:outlineLvl w:val="0"/>
    </w:pPr>
    <w:rPr>
      <w:rFonts w:eastAsiaTheme="majorEastAsia" w:cstheme="majorBidi"/>
      <w:b/>
      <w:color w:val="1F3864" w:themeColor="accent1" w:themeShade="80"/>
      <w:sz w:val="44"/>
      <w:szCs w:val="32"/>
    </w:rPr>
  </w:style>
  <w:style w:type="paragraph" w:styleId="Titre2">
    <w:name w:val="heading 2"/>
    <w:basedOn w:val="Normal"/>
    <w:next w:val="Normal"/>
    <w:link w:val="Titre2Car"/>
    <w:uiPriority w:val="9"/>
    <w:unhideWhenUsed/>
    <w:qFormat/>
    <w:rsid w:val="00AD6FB3"/>
    <w:pPr>
      <w:keepNext/>
      <w:keepLines/>
      <w:spacing w:before="360" w:after="240"/>
      <w:outlineLvl w:val="1"/>
    </w:pPr>
    <w:rPr>
      <w:rFonts w:eastAsiaTheme="majorEastAsia" w:cstheme="majorBidi"/>
      <w:b/>
      <w:color w:val="2F5496" w:themeColor="accent1" w:themeShade="BF"/>
      <w:sz w:val="36"/>
      <w:szCs w:val="26"/>
    </w:rPr>
  </w:style>
  <w:style w:type="paragraph" w:styleId="Titre3">
    <w:name w:val="heading 3"/>
    <w:basedOn w:val="Normal"/>
    <w:next w:val="Normal"/>
    <w:link w:val="Titre3Car"/>
    <w:uiPriority w:val="9"/>
    <w:unhideWhenUsed/>
    <w:qFormat/>
    <w:rsid w:val="000443E8"/>
    <w:pPr>
      <w:keepNext/>
      <w:keepLines/>
      <w:spacing w:before="240"/>
      <w:outlineLvl w:val="2"/>
    </w:pPr>
    <w:rPr>
      <w:rFonts w:eastAsiaTheme="majorEastAsia" w:cstheme="majorBidi"/>
      <w:b/>
      <w:sz w:val="28"/>
      <w:szCs w:val="24"/>
    </w:rPr>
  </w:style>
  <w:style w:type="paragraph" w:styleId="Titre4">
    <w:name w:val="heading 4"/>
    <w:basedOn w:val="Normal"/>
    <w:next w:val="Normal"/>
    <w:link w:val="Titre4Car"/>
    <w:uiPriority w:val="9"/>
    <w:unhideWhenUsed/>
    <w:qFormat/>
    <w:rsid w:val="00E72B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6E3BC3"/>
    <w:pPr>
      <w:spacing w:after="0"/>
      <w:contextualSpacing/>
    </w:pPr>
    <w:rPr>
      <w:rFonts w:ascii="Roboto Medium" w:eastAsiaTheme="majorEastAsia" w:hAnsi="Roboto Medium" w:cstheme="majorBidi"/>
      <w:spacing w:val="-10"/>
      <w:kern w:val="28"/>
      <w:sz w:val="36"/>
      <w:szCs w:val="56"/>
    </w:rPr>
  </w:style>
  <w:style w:type="character" w:customStyle="1" w:styleId="TitreCar">
    <w:name w:val="Titre Car"/>
    <w:basedOn w:val="Policepardfaut"/>
    <w:link w:val="Titre"/>
    <w:uiPriority w:val="10"/>
    <w:rsid w:val="006E3BC3"/>
    <w:rPr>
      <w:rFonts w:ascii="Roboto Medium" w:eastAsiaTheme="majorEastAsia" w:hAnsi="Roboto Medium" w:cstheme="majorBidi"/>
      <w:spacing w:val="-10"/>
      <w:kern w:val="28"/>
      <w:sz w:val="36"/>
      <w:szCs w:val="56"/>
    </w:rPr>
  </w:style>
  <w:style w:type="paragraph" w:styleId="En-tte">
    <w:name w:val="header"/>
    <w:basedOn w:val="Normal"/>
    <w:link w:val="En-tteCar"/>
    <w:uiPriority w:val="99"/>
    <w:unhideWhenUsed/>
    <w:rsid w:val="007E69CF"/>
    <w:pPr>
      <w:tabs>
        <w:tab w:val="center" w:pos="4320"/>
        <w:tab w:val="right" w:pos="8640"/>
      </w:tabs>
      <w:spacing w:after="0"/>
    </w:pPr>
  </w:style>
  <w:style w:type="character" w:customStyle="1" w:styleId="En-tteCar">
    <w:name w:val="En-tête Car"/>
    <w:basedOn w:val="Policepardfaut"/>
    <w:link w:val="En-tte"/>
    <w:uiPriority w:val="99"/>
    <w:rsid w:val="007E69CF"/>
  </w:style>
  <w:style w:type="paragraph" w:styleId="Pieddepage">
    <w:name w:val="footer"/>
    <w:basedOn w:val="Normal"/>
    <w:link w:val="PieddepageCar"/>
    <w:uiPriority w:val="99"/>
    <w:unhideWhenUsed/>
    <w:rsid w:val="007E69CF"/>
    <w:pPr>
      <w:tabs>
        <w:tab w:val="center" w:pos="4320"/>
        <w:tab w:val="right" w:pos="8640"/>
      </w:tabs>
      <w:spacing w:after="0"/>
    </w:pPr>
  </w:style>
  <w:style w:type="character" w:customStyle="1" w:styleId="PieddepageCar">
    <w:name w:val="Pied de page Car"/>
    <w:basedOn w:val="Policepardfaut"/>
    <w:link w:val="Pieddepage"/>
    <w:uiPriority w:val="99"/>
    <w:rsid w:val="007E69CF"/>
  </w:style>
  <w:style w:type="paragraph" w:styleId="Sansinterligne">
    <w:name w:val="No Spacing"/>
    <w:uiPriority w:val="1"/>
    <w:qFormat/>
    <w:rsid w:val="007E69CF"/>
    <w:pPr>
      <w:spacing w:after="0" w:line="240" w:lineRule="auto"/>
    </w:pPr>
    <w:rPr>
      <w:rFonts w:ascii="Roboto" w:hAnsi="Roboto"/>
      <w:sz w:val="24"/>
    </w:rPr>
  </w:style>
  <w:style w:type="character" w:styleId="lev">
    <w:name w:val="Strong"/>
    <w:basedOn w:val="Policepardfaut"/>
    <w:uiPriority w:val="22"/>
    <w:rsid w:val="007138BD"/>
    <w:rPr>
      <w:b/>
      <w:bCs/>
    </w:rPr>
  </w:style>
  <w:style w:type="paragraph" w:styleId="Sous-titre">
    <w:name w:val="Subtitle"/>
    <w:basedOn w:val="Normal"/>
    <w:next w:val="Normal"/>
    <w:link w:val="Sous-titreCar"/>
    <w:uiPriority w:val="11"/>
    <w:qFormat/>
    <w:rsid w:val="00E84E6F"/>
    <w:pPr>
      <w:numPr>
        <w:ilvl w:val="1"/>
      </w:numPr>
    </w:pPr>
    <w:rPr>
      <w:rFonts w:asciiTheme="minorHAnsi" w:eastAsiaTheme="minorEastAsia" w:hAnsiTheme="minorHAnsi"/>
      <w:color w:val="5A5A5A" w:themeColor="text1" w:themeTint="A5"/>
      <w:spacing w:val="15"/>
      <w:sz w:val="22"/>
    </w:rPr>
  </w:style>
  <w:style w:type="character" w:customStyle="1" w:styleId="Sous-titreCar">
    <w:name w:val="Sous-titre Car"/>
    <w:basedOn w:val="Policepardfaut"/>
    <w:link w:val="Sous-titre"/>
    <w:uiPriority w:val="11"/>
    <w:rsid w:val="00E84E6F"/>
    <w:rPr>
      <w:rFonts w:eastAsiaTheme="minorEastAsia"/>
      <w:color w:val="5A5A5A" w:themeColor="text1" w:themeTint="A5"/>
      <w:spacing w:val="15"/>
    </w:rPr>
  </w:style>
  <w:style w:type="paragraph" w:styleId="Paragraphedeliste">
    <w:name w:val="List Paragraph"/>
    <w:basedOn w:val="Normal"/>
    <w:uiPriority w:val="34"/>
    <w:qFormat/>
    <w:rsid w:val="008333BE"/>
    <w:pPr>
      <w:ind w:left="720"/>
      <w:contextualSpacing/>
    </w:pPr>
  </w:style>
  <w:style w:type="paragraph" w:styleId="Citationintense">
    <w:name w:val="Intense Quote"/>
    <w:basedOn w:val="Normal"/>
    <w:next w:val="Normal"/>
    <w:link w:val="CitationintenseCar"/>
    <w:uiPriority w:val="30"/>
    <w:qFormat/>
    <w:rsid w:val="006E3BC3"/>
    <w:pPr>
      <w:keepNext/>
      <w:pBdr>
        <w:top w:val="single" w:sz="18" w:space="10" w:color="4472C4" w:themeColor="accent1"/>
        <w:left w:val="single" w:sz="18" w:space="4" w:color="4472C4" w:themeColor="accent1"/>
        <w:bottom w:val="single" w:sz="18" w:space="10" w:color="4472C4" w:themeColor="accent1"/>
        <w:right w:val="single" w:sz="18" w:space="4" w:color="4472C4" w:themeColor="accent1"/>
      </w:pBdr>
      <w:ind w:left="862" w:right="862"/>
      <w:jc w:val="center"/>
    </w:pPr>
    <w:rPr>
      <w:bCs/>
      <w:color w:val="2E74B5" w:themeColor="accent5" w:themeShade="BF"/>
    </w:rPr>
  </w:style>
  <w:style w:type="character" w:customStyle="1" w:styleId="CitationintenseCar">
    <w:name w:val="Citation intense Car"/>
    <w:basedOn w:val="Policepardfaut"/>
    <w:link w:val="Citationintense"/>
    <w:uiPriority w:val="30"/>
    <w:rsid w:val="006E3BC3"/>
    <w:rPr>
      <w:rFonts w:ascii="Roboto" w:hAnsi="Roboto"/>
      <w:bCs/>
      <w:color w:val="2E74B5" w:themeColor="accent5" w:themeShade="BF"/>
      <w:sz w:val="24"/>
    </w:rPr>
  </w:style>
  <w:style w:type="character" w:customStyle="1" w:styleId="Titre1Car">
    <w:name w:val="Titre 1 Car"/>
    <w:basedOn w:val="Policepardfaut"/>
    <w:link w:val="Titre1"/>
    <w:uiPriority w:val="9"/>
    <w:rsid w:val="00AD6FB3"/>
    <w:rPr>
      <w:rFonts w:ascii="Roboto" w:eastAsiaTheme="majorEastAsia" w:hAnsi="Roboto" w:cstheme="majorBidi"/>
      <w:b/>
      <w:color w:val="1F3864" w:themeColor="accent1" w:themeShade="80"/>
      <w:sz w:val="44"/>
      <w:szCs w:val="32"/>
    </w:rPr>
  </w:style>
  <w:style w:type="paragraph" w:styleId="En-ttedetabledesmatires">
    <w:name w:val="TOC Heading"/>
    <w:basedOn w:val="Titre1"/>
    <w:next w:val="Normal"/>
    <w:uiPriority w:val="39"/>
    <w:unhideWhenUsed/>
    <w:qFormat/>
    <w:rsid w:val="008333BE"/>
    <w:pPr>
      <w:outlineLvl w:val="9"/>
    </w:pPr>
    <w:rPr>
      <w:lang w:eastAsia="fr-CA"/>
    </w:rPr>
  </w:style>
  <w:style w:type="paragraph" w:styleId="TM2">
    <w:name w:val="toc 2"/>
    <w:basedOn w:val="Normal"/>
    <w:next w:val="Normal"/>
    <w:autoRedefine/>
    <w:uiPriority w:val="39"/>
    <w:unhideWhenUsed/>
    <w:rsid w:val="007D0357"/>
    <w:pPr>
      <w:tabs>
        <w:tab w:val="right" w:leader="dot" w:pos="10358"/>
      </w:tabs>
      <w:ind w:left="221"/>
      <w:contextualSpacing/>
    </w:pPr>
    <w:rPr>
      <w:rFonts w:eastAsiaTheme="minorEastAsia" w:cs="Times New Roman"/>
      <w:lang w:eastAsia="fr-CA"/>
    </w:rPr>
  </w:style>
  <w:style w:type="paragraph" w:styleId="TM1">
    <w:name w:val="toc 1"/>
    <w:basedOn w:val="Normal"/>
    <w:next w:val="Normal"/>
    <w:autoRedefine/>
    <w:uiPriority w:val="39"/>
    <w:unhideWhenUsed/>
    <w:rsid w:val="004D1B6C"/>
    <w:pPr>
      <w:tabs>
        <w:tab w:val="right" w:leader="dot" w:pos="10358"/>
      </w:tabs>
    </w:pPr>
    <w:rPr>
      <w:rFonts w:eastAsiaTheme="minorEastAsia" w:cs="Times New Roman"/>
      <w:b/>
      <w:bCs/>
      <w:noProof/>
      <w:szCs w:val="24"/>
      <w:lang w:eastAsia="fr-CA"/>
    </w:rPr>
  </w:style>
  <w:style w:type="paragraph" w:styleId="TM3">
    <w:name w:val="toc 3"/>
    <w:basedOn w:val="Normal"/>
    <w:next w:val="Normal"/>
    <w:autoRedefine/>
    <w:uiPriority w:val="39"/>
    <w:unhideWhenUsed/>
    <w:rsid w:val="008333BE"/>
    <w:pPr>
      <w:ind w:left="440"/>
    </w:pPr>
    <w:rPr>
      <w:rFonts w:asciiTheme="minorHAnsi" w:eastAsiaTheme="minorEastAsia" w:hAnsiTheme="minorHAnsi" w:cs="Times New Roman"/>
      <w:sz w:val="22"/>
      <w:lang w:eastAsia="fr-CA"/>
    </w:rPr>
  </w:style>
  <w:style w:type="paragraph" w:styleId="Citation">
    <w:name w:val="Quote"/>
    <w:basedOn w:val="Normal"/>
    <w:next w:val="Normal"/>
    <w:link w:val="CitationCar"/>
    <w:uiPriority w:val="29"/>
    <w:qFormat/>
    <w:rsid w:val="00223CC8"/>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223CC8"/>
    <w:rPr>
      <w:rFonts w:ascii="Roboto" w:hAnsi="Roboto"/>
      <w:i/>
      <w:iCs/>
      <w:color w:val="404040" w:themeColor="text1" w:themeTint="BF"/>
      <w:sz w:val="24"/>
    </w:rPr>
  </w:style>
  <w:style w:type="character" w:customStyle="1" w:styleId="Titre2Car">
    <w:name w:val="Titre 2 Car"/>
    <w:basedOn w:val="Policepardfaut"/>
    <w:link w:val="Titre2"/>
    <w:uiPriority w:val="9"/>
    <w:rsid w:val="00AD6FB3"/>
    <w:rPr>
      <w:rFonts w:ascii="Roboto" w:eastAsiaTheme="majorEastAsia" w:hAnsi="Roboto" w:cstheme="majorBidi"/>
      <w:b/>
      <w:color w:val="2F5496" w:themeColor="accent1" w:themeShade="BF"/>
      <w:sz w:val="36"/>
      <w:szCs w:val="26"/>
    </w:rPr>
  </w:style>
  <w:style w:type="character" w:customStyle="1" w:styleId="Titre3Car">
    <w:name w:val="Titre 3 Car"/>
    <w:basedOn w:val="Policepardfaut"/>
    <w:link w:val="Titre3"/>
    <w:uiPriority w:val="9"/>
    <w:rsid w:val="000443E8"/>
    <w:rPr>
      <w:rFonts w:ascii="Roboto" w:eastAsiaTheme="majorEastAsia" w:hAnsi="Roboto" w:cstheme="majorBidi"/>
      <w:b/>
      <w:sz w:val="28"/>
      <w:szCs w:val="24"/>
    </w:rPr>
  </w:style>
  <w:style w:type="table" w:styleId="Grilledutableau">
    <w:name w:val="Table Grid"/>
    <w:basedOn w:val="TableauNormal"/>
    <w:uiPriority w:val="39"/>
    <w:rsid w:val="00E65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A63B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A63B3"/>
    <w:rPr>
      <w:rFonts w:ascii="Segoe UI" w:hAnsi="Segoe UI" w:cs="Segoe UI"/>
      <w:sz w:val="18"/>
      <w:szCs w:val="18"/>
    </w:rPr>
  </w:style>
  <w:style w:type="character" w:styleId="Lienhypertexte">
    <w:name w:val="Hyperlink"/>
    <w:basedOn w:val="Policepardfaut"/>
    <w:uiPriority w:val="99"/>
    <w:unhideWhenUsed/>
    <w:rsid w:val="004D1B6C"/>
    <w:rPr>
      <w:color w:val="0563C1" w:themeColor="hyperlink"/>
      <w:u w:val="single"/>
    </w:rPr>
  </w:style>
  <w:style w:type="paragraph" w:styleId="Lgende">
    <w:name w:val="caption"/>
    <w:basedOn w:val="Normal"/>
    <w:next w:val="Normal"/>
    <w:link w:val="LgendeCar"/>
    <w:uiPriority w:val="35"/>
    <w:unhideWhenUsed/>
    <w:qFormat/>
    <w:rsid w:val="00BB2FE7"/>
    <w:pPr>
      <w:spacing w:after="200"/>
    </w:pPr>
    <w:rPr>
      <w:i/>
      <w:iCs/>
      <w:color w:val="44546A" w:themeColor="text2"/>
      <w:sz w:val="18"/>
      <w:szCs w:val="18"/>
    </w:rPr>
  </w:style>
  <w:style w:type="character" w:customStyle="1" w:styleId="Titre4Car">
    <w:name w:val="Titre 4 Car"/>
    <w:basedOn w:val="Policepardfaut"/>
    <w:link w:val="Titre4"/>
    <w:uiPriority w:val="9"/>
    <w:rsid w:val="00E72B34"/>
    <w:rPr>
      <w:rFonts w:asciiTheme="majorHAnsi" w:eastAsiaTheme="majorEastAsia" w:hAnsiTheme="majorHAnsi" w:cstheme="majorBidi"/>
      <w:i/>
      <w:iCs/>
      <w:color w:val="2F5496" w:themeColor="accent1" w:themeShade="BF"/>
      <w:sz w:val="24"/>
    </w:rPr>
  </w:style>
  <w:style w:type="paragraph" w:customStyle="1" w:styleId="FRACATitre">
    <w:name w:val="FRACA Titre"/>
    <w:basedOn w:val="Titre2"/>
    <w:link w:val="FRACATitreCar"/>
    <w:rsid w:val="00BD7A07"/>
    <w:rPr>
      <w:noProof/>
      <w:lang w:val="en-US"/>
    </w:rPr>
  </w:style>
  <w:style w:type="character" w:customStyle="1" w:styleId="FRACATitreCar">
    <w:name w:val="FRACA Titre Car"/>
    <w:basedOn w:val="Titre2Car"/>
    <w:link w:val="FRACATitre"/>
    <w:rsid w:val="00BD7A07"/>
    <w:rPr>
      <w:rFonts w:ascii="Roboto" w:eastAsiaTheme="majorEastAsia" w:hAnsi="Roboto" w:cstheme="majorBidi"/>
      <w:b/>
      <w:noProof/>
      <w:color w:val="3E6DC2"/>
      <w:sz w:val="32"/>
      <w:szCs w:val="26"/>
      <w:lang w:val="en-US"/>
    </w:rPr>
  </w:style>
  <w:style w:type="character" w:customStyle="1" w:styleId="Mentionnonrsolue1">
    <w:name w:val="Mention non résolue1"/>
    <w:basedOn w:val="Policepardfaut"/>
    <w:uiPriority w:val="99"/>
    <w:semiHidden/>
    <w:unhideWhenUsed/>
    <w:rsid w:val="007C4E72"/>
    <w:rPr>
      <w:color w:val="605E5C"/>
      <w:shd w:val="clear" w:color="auto" w:fill="E1DFDD"/>
    </w:rPr>
  </w:style>
  <w:style w:type="paragraph" w:customStyle="1" w:styleId="Citationintense2">
    <w:name w:val="Citation intense 2"/>
    <w:basedOn w:val="Citationintense"/>
    <w:link w:val="Citationintense2Car"/>
    <w:qFormat/>
    <w:rsid w:val="00D366AC"/>
    <w:pPr>
      <w:ind w:left="567" w:right="567"/>
      <w:jc w:val="left"/>
    </w:pPr>
    <w:rPr>
      <w:iCs/>
      <w:color w:val="2F5496" w:themeColor="accent1" w:themeShade="BF"/>
    </w:rPr>
  </w:style>
  <w:style w:type="character" w:customStyle="1" w:styleId="Citationintense2Car">
    <w:name w:val="Citation intense 2 Car"/>
    <w:basedOn w:val="CitationintenseCar"/>
    <w:link w:val="Citationintense2"/>
    <w:rsid w:val="00D366AC"/>
    <w:rPr>
      <w:rFonts w:ascii="Roboto" w:hAnsi="Roboto"/>
      <w:bCs/>
      <w:iCs/>
      <w:color w:val="2F5496" w:themeColor="accent1" w:themeShade="BF"/>
      <w:sz w:val="24"/>
    </w:rPr>
  </w:style>
  <w:style w:type="paragraph" w:customStyle="1" w:styleId="Listedesmembres">
    <w:name w:val="Liste des membres"/>
    <w:basedOn w:val="Normal"/>
    <w:link w:val="ListedesmembresCar"/>
    <w:qFormat/>
    <w:rsid w:val="00666E8F"/>
    <w:pPr>
      <w:spacing w:line="240" w:lineRule="auto"/>
    </w:pPr>
    <w:rPr>
      <w:szCs w:val="24"/>
    </w:rPr>
  </w:style>
  <w:style w:type="paragraph" w:customStyle="1" w:styleId="Listeconcertation">
    <w:name w:val="Liste concertation"/>
    <w:basedOn w:val="Normal"/>
    <w:link w:val="ListeconcertationCar"/>
    <w:qFormat/>
    <w:rsid w:val="00875C64"/>
    <w:pPr>
      <w:ind w:left="708"/>
    </w:pPr>
    <w:rPr>
      <w:sz w:val="22"/>
      <w:szCs w:val="20"/>
    </w:rPr>
  </w:style>
  <w:style w:type="character" w:customStyle="1" w:styleId="ListedesmembresCar">
    <w:name w:val="Liste des membres Car"/>
    <w:basedOn w:val="Policepardfaut"/>
    <w:link w:val="Listedesmembres"/>
    <w:rsid w:val="00666E8F"/>
    <w:rPr>
      <w:rFonts w:ascii="Roboto" w:hAnsi="Roboto"/>
      <w:sz w:val="24"/>
      <w:szCs w:val="24"/>
    </w:rPr>
  </w:style>
  <w:style w:type="paragraph" w:customStyle="1" w:styleId="Liens">
    <w:name w:val="Liens"/>
    <w:basedOn w:val="Normal"/>
    <w:link w:val="LiensCar"/>
    <w:qFormat/>
    <w:rsid w:val="001563BA"/>
    <w:pPr>
      <w:spacing w:before="100" w:beforeAutospacing="1" w:after="100" w:afterAutospacing="1"/>
      <w:contextualSpacing/>
    </w:pPr>
    <w:rPr>
      <w:bCs/>
    </w:rPr>
  </w:style>
  <w:style w:type="character" w:customStyle="1" w:styleId="ListeconcertationCar">
    <w:name w:val="Liste concertation Car"/>
    <w:basedOn w:val="Policepardfaut"/>
    <w:link w:val="Listeconcertation"/>
    <w:rsid w:val="00875C64"/>
    <w:rPr>
      <w:rFonts w:ascii="Roboto" w:hAnsi="Roboto"/>
      <w:szCs w:val="20"/>
    </w:rPr>
  </w:style>
  <w:style w:type="character" w:customStyle="1" w:styleId="LiensCar">
    <w:name w:val="Liens Car"/>
    <w:basedOn w:val="Policepardfaut"/>
    <w:link w:val="Liens"/>
    <w:rsid w:val="001563BA"/>
    <w:rPr>
      <w:rFonts w:ascii="Roboto" w:hAnsi="Roboto"/>
      <w:bCs/>
      <w:sz w:val="24"/>
    </w:rPr>
  </w:style>
  <w:style w:type="paragraph" w:customStyle="1" w:styleId="Texteintrosection">
    <w:name w:val="Texte intro section"/>
    <w:basedOn w:val="Normal"/>
    <w:link w:val="TexteintrosectionCar"/>
    <w:qFormat/>
    <w:rsid w:val="00DF505C"/>
    <w:rPr>
      <w:b/>
      <w:bCs/>
      <w:color w:val="2E74B5" w:themeColor="accent5" w:themeShade="BF"/>
    </w:rPr>
  </w:style>
  <w:style w:type="paragraph" w:customStyle="1" w:styleId="Lgendes">
    <w:name w:val="Légendes"/>
    <w:basedOn w:val="Lgende"/>
    <w:link w:val="LgendesCar"/>
    <w:qFormat/>
    <w:rsid w:val="00EE48B4"/>
    <w:rPr>
      <w:bCs/>
      <w:i w:val="0"/>
      <w:iCs w:val="0"/>
      <w:noProof/>
      <w:color w:val="auto"/>
      <w:sz w:val="20"/>
      <w:szCs w:val="20"/>
      <w:lang w:val="en-US"/>
    </w:rPr>
  </w:style>
  <w:style w:type="character" w:customStyle="1" w:styleId="TexteintrosectionCar">
    <w:name w:val="Texte intro section Car"/>
    <w:basedOn w:val="Policepardfaut"/>
    <w:link w:val="Texteintrosection"/>
    <w:rsid w:val="00DF505C"/>
    <w:rPr>
      <w:rFonts w:ascii="Roboto" w:hAnsi="Roboto"/>
      <w:b/>
      <w:bCs/>
      <w:color w:val="2E74B5" w:themeColor="accent5" w:themeShade="BF"/>
      <w:sz w:val="24"/>
    </w:rPr>
  </w:style>
  <w:style w:type="character" w:customStyle="1" w:styleId="LgendeCar">
    <w:name w:val="Légende Car"/>
    <w:basedOn w:val="Policepardfaut"/>
    <w:link w:val="Lgende"/>
    <w:uiPriority w:val="35"/>
    <w:rsid w:val="00EE48B4"/>
    <w:rPr>
      <w:rFonts w:ascii="Roboto" w:hAnsi="Roboto"/>
      <w:i/>
      <w:iCs/>
      <w:color w:val="44546A" w:themeColor="text2"/>
      <w:sz w:val="18"/>
      <w:szCs w:val="18"/>
    </w:rPr>
  </w:style>
  <w:style w:type="character" w:customStyle="1" w:styleId="LgendesCar">
    <w:name w:val="Légendes Car"/>
    <w:basedOn w:val="LgendeCar"/>
    <w:link w:val="Lgendes"/>
    <w:rsid w:val="00EE48B4"/>
    <w:rPr>
      <w:rFonts w:ascii="Roboto" w:hAnsi="Roboto"/>
      <w:bCs/>
      <w:i w:val="0"/>
      <w:iCs w:val="0"/>
      <w:noProof/>
      <w:color w:val="44546A"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359983">
      <w:bodyDiv w:val="1"/>
      <w:marLeft w:val="0"/>
      <w:marRight w:val="0"/>
      <w:marTop w:val="0"/>
      <w:marBottom w:val="0"/>
      <w:divBdr>
        <w:top w:val="none" w:sz="0" w:space="0" w:color="auto"/>
        <w:left w:val="none" w:sz="0" w:space="0" w:color="auto"/>
        <w:bottom w:val="none" w:sz="0" w:space="0" w:color="auto"/>
        <w:right w:val="none" w:sz="0" w:space="0" w:color="auto"/>
      </w:divBdr>
    </w:div>
    <w:div w:id="161548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trovep\AppData\Local\Microsoft\Windows\INetCache\Content.Outlook\GH6WPAOM\facebook.com\mepacq" TargetMode="External"/><Relationship Id="rId21" Type="http://schemas.openxmlformats.org/officeDocument/2006/relationships/footer" Target="footer1.xml"/><Relationship Id="rId42" Type="http://schemas.openxmlformats.org/officeDocument/2006/relationships/hyperlink" Target="https://www.facebook.com/watch/live/?v=374002196533545" TargetMode="External"/><Relationship Id="rId47" Type="http://schemas.openxmlformats.org/officeDocument/2006/relationships/hyperlink" Target="https://drive.google.com/file/d/1ICKBjid2p5AXitYiltqTNnkISVuAO-nv/view" TargetMode="External"/><Relationship Id="rId63" Type="http://schemas.openxmlformats.org/officeDocument/2006/relationships/hyperlink" Target="https://www.facebook.com/RODCD.droit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1.emf"/><Relationship Id="rId11" Type="http://schemas.openxmlformats.org/officeDocument/2006/relationships/hyperlink" Target="mailto:coordo@trovepmontreal.org" TargetMode="External"/><Relationship Id="rId24" Type="http://schemas.openxmlformats.org/officeDocument/2006/relationships/image" Target="media/image9.jpeg"/><Relationship Id="rId32" Type="http://schemas.openxmlformats.org/officeDocument/2006/relationships/image" Target="media/image12.png"/><Relationship Id="rId37" Type="http://schemas.microsoft.com/office/2007/relationships/hdphoto" Target="media/hdphoto2.wdp"/><Relationship Id="rId40" Type="http://schemas.openxmlformats.org/officeDocument/2006/relationships/hyperlink" Target="https://mctpablog.files.wordpress.com/2019/11/final-bulletin-mtpa-novembre-2019.pdf" TargetMode="External"/><Relationship Id="rId45" Type="http://schemas.openxmlformats.org/officeDocument/2006/relationships/hyperlink" Target="https://drive.google.com/file/d/1uO02kPPU9xPWD7ndUsTnGlkot3gOtF3G/" TargetMode="External"/><Relationship Id="rId53" Type="http://schemas.openxmlformats.org/officeDocument/2006/relationships/image" Target="media/image18.png"/><Relationship Id="rId58" Type="http://schemas.openxmlformats.org/officeDocument/2006/relationships/hyperlink" Target="http://engagezvousaca.org/" TargetMode="External"/><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hyperlink" Target="https://transportabordable.org/" TargetMode="External"/><Relationship Id="rId35" Type="http://schemas.openxmlformats.org/officeDocument/2006/relationships/hyperlink" Target="https://mctpablog.files.wordpress.com/2019/10/oct.-2019-traaq-mtpa-avis-chantier-qc-financement-transp_.pdf" TargetMode="External"/><Relationship Id="rId43" Type="http://schemas.openxmlformats.org/officeDocument/2006/relationships/image" Target="media/image15.jpeg"/><Relationship Id="rId48" Type="http://schemas.openxmlformats.org/officeDocument/2006/relationships/hyperlink" Target="https://www.youtube.com/playlist?list=PLdNJPrTlflwVXUcftA5X1vIyxLxQkpZ1S" TargetMode="External"/><Relationship Id="rId56" Type="http://schemas.openxmlformats.org/officeDocument/2006/relationships/hyperlink" Target="http://ville.montreal.qc.ca/pls/portal/docs/PAGE/COMMISSIONS_PERM_V2_FR/MEDIA/DOCUMENTS/MEM_RIOCM_ACT_20200218.PDF" TargetMode="External"/><Relationship Id="rId64" Type="http://schemas.openxmlformats.org/officeDocument/2006/relationships/hyperlink" Target="http://www.defensedesdroits.com/rehaussement-du-financement-2019-2020/" TargetMode="External"/><Relationship Id="rId69" Type="http://schemas.openxmlformats.org/officeDocument/2006/relationships/theme" Target="theme/theme1.xml"/><Relationship Id="rId8" Type="http://schemas.openxmlformats.org/officeDocument/2006/relationships/image" Target="media/image1.jpeg"/><Relationship Id="rId51" Type="http://schemas.microsoft.com/office/2007/relationships/hdphoto" Target="media/hdphoto3.wdp"/><Relationship Id="rId3" Type="http://schemas.openxmlformats.org/officeDocument/2006/relationships/styles" Target="styles.xml"/><Relationship Id="rId12" Type="http://schemas.openxmlformats.org/officeDocument/2006/relationships/hyperlink" Target="https://d.docs.live.net/47a2bfbc57c3aa21/Professionnel/TROVEP/trovepmontreal.org" TargetMode="External"/><Relationship Id="rId17" Type="http://schemas.openxmlformats.org/officeDocument/2006/relationships/image" Target="media/image8.png"/><Relationship Id="rId25" Type="http://schemas.openxmlformats.org/officeDocument/2006/relationships/hyperlink" Target="http://www.mepacq.qc.ca/" TargetMode="External"/><Relationship Id="rId33" Type="http://schemas.openxmlformats.org/officeDocument/2006/relationships/hyperlink" Target="https://journalmetro.com/actualites/montreal/2331209/tarification-sociale-on-en-a-besoin-plus-rapidement/" TargetMode="External"/><Relationship Id="rId38" Type="http://schemas.openxmlformats.org/officeDocument/2006/relationships/hyperlink" Target="https://mctpablog.files.wordpress.com/2019/08/tarif-social-101-brochure-mtpa.pdf" TargetMode="External"/><Relationship Id="rId46" Type="http://schemas.openxmlformats.org/officeDocument/2006/relationships/image" Target="media/image16.jpeg"/><Relationship Id="rId59" Type="http://schemas.openxmlformats.org/officeDocument/2006/relationships/hyperlink" Target="https://www.facebook.com/engagezvousaca/" TargetMode="External"/><Relationship Id="rId67" Type="http://schemas.openxmlformats.org/officeDocument/2006/relationships/footer" Target="footer3.xml"/><Relationship Id="rId20" Type="http://schemas.openxmlformats.org/officeDocument/2006/relationships/header" Target="header2.xml"/><Relationship Id="rId41" Type="http://schemas.openxmlformats.org/officeDocument/2006/relationships/image" Target="media/image14.jpeg"/><Relationship Id="rId54" Type="http://schemas.microsoft.com/office/2007/relationships/hdphoto" Target="media/hdphoto4.wdp"/><Relationship Id="rId62" Type="http://schemas.openxmlformats.org/officeDocument/2006/relationships/hyperlink" Target="http://www.defensedesdroit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yperlink" Target="http://www.mepacq.qc.ca/wp-content/uploads/2020/02/2020-02-13-Ensaffiches20f%C3%A9vrier.pdf" TargetMode="External"/><Relationship Id="rId36" Type="http://schemas.openxmlformats.org/officeDocument/2006/relationships/image" Target="media/image13.png"/><Relationship Id="rId49" Type="http://schemas.openxmlformats.org/officeDocument/2006/relationships/hyperlink" Target="https://www.facebook.com/fracamontreal/videos/751787348678693/" TargetMode="External"/><Relationship Id="rId57" Type="http://schemas.openxmlformats.org/officeDocument/2006/relationships/image" Target="media/image19.png"/><Relationship Id="rId10" Type="http://schemas.openxmlformats.org/officeDocument/2006/relationships/image" Target="media/image3.png"/><Relationship Id="rId31" Type="http://schemas.openxmlformats.org/officeDocument/2006/relationships/hyperlink" Target="https://www.facebook.com/Mouvement-pour-un-transport-public-abordable-354248271356786/" TargetMode="External"/><Relationship Id="rId44" Type="http://schemas.openxmlformats.org/officeDocument/2006/relationships/hyperlink" Target="https://www.facebook.com/fracamontreal/" TargetMode="External"/><Relationship Id="rId52" Type="http://schemas.openxmlformats.org/officeDocument/2006/relationships/hyperlink" Target="https://www.nonauxhausses.org/" TargetMode="External"/><Relationship Id="rId60" Type="http://schemas.openxmlformats.org/officeDocument/2006/relationships/hyperlink" Target="https://www.facebook.com/engagezvousaca/videos/196598228388775/" TargetMode="External"/><Relationship Id="rId65" Type="http://schemas.openxmlformats.org/officeDocument/2006/relationships/hyperlink" Target="https://fr.surveymonkey.com/summary/7RI_2BD90QzzBvxCq_2FH2vsm_2Bh_2F1nCGS9vHUM8_2BI7XBRb8_3D"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1.wdp"/><Relationship Id="rId39" Type="http://schemas.openxmlformats.org/officeDocument/2006/relationships/hyperlink" Target="https://mctpablog.files.wordpress.com/2019/04/bulletin-mtpa-avril-2019.pdf" TargetMode="External"/><Relationship Id="rId34" Type="http://schemas.openxmlformats.org/officeDocument/2006/relationships/hyperlink" Target="https://mctpablog.files.wordpress.com/2019/06/communiquc389-de-presse-mtpa-4-juin-2019.pdf" TargetMode="External"/><Relationship Id="rId50" Type="http://schemas.openxmlformats.org/officeDocument/2006/relationships/image" Target="media/image17.png"/><Relationship Id="rId55" Type="http://schemas.openxmlformats.org/officeDocument/2006/relationships/hyperlink" Target="http://ville.montreal.qc.ca/pls/portal/docs/PAGE/COMMISSIONS_PERM_V2_FR/MEDIA/DOCUMENTS/PRESENTATION_ACTION_20191113.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2586E-0C55-496C-8051-AF5A14E64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7396</Words>
  <Characters>40684</Characters>
  <Application>Microsoft Office Word</Application>
  <DocSecurity>0</DocSecurity>
  <Lines>339</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Louis-Frédéric Verrault Giroux</dc:creator>
  <cp:keywords/>
  <dc:description/>
  <cp:lastModifiedBy>TROVEP</cp:lastModifiedBy>
  <cp:revision>4</cp:revision>
  <cp:lastPrinted>2020-05-30T20:55:00Z</cp:lastPrinted>
  <dcterms:created xsi:type="dcterms:W3CDTF">2020-06-02T19:00:00Z</dcterms:created>
  <dcterms:modified xsi:type="dcterms:W3CDTF">2020-06-02T20:24:00Z</dcterms:modified>
</cp:coreProperties>
</file>