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6B69790" w14:textId="77777777" w:rsidR="00486F02" w:rsidRPr="00CB6044" w:rsidRDefault="00FC199E" w:rsidP="00CB6044">
      <w:pPr>
        <w:pStyle w:val="titre10"/>
        <w:shd w:val="clear" w:color="auto" w:fill="C5E0B3" w:themeFill="accent6" w:themeFillTint="66"/>
        <w:rPr>
          <w:color w:val="auto"/>
        </w:rPr>
      </w:pPr>
      <w:r w:rsidRPr="00CB6044">
        <w:rPr>
          <w:color w:val="auto"/>
        </w:rPr>
        <w:t>Défense collective des droits attaquée,</w:t>
      </w:r>
      <w:r w:rsidR="00486F02" w:rsidRPr="00CB6044">
        <w:rPr>
          <w:color w:val="auto"/>
        </w:rPr>
        <w:t xml:space="preserve"> </w:t>
      </w:r>
    </w:p>
    <w:p w14:paraId="7CBBA1EE" w14:textId="7A916402" w:rsidR="00FC199E" w:rsidRPr="00CB6044" w:rsidRDefault="00FC199E" w:rsidP="00CB6044">
      <w:pPr>
        <w:pStyle w:val="titre10"/>
        <w:shd w:val="clear" w:color="auto" w:fill="C5E0B3" w:themeFill="accent6" w:themeFillTint="66"/>
        <w:rPr>
          <w:color w:val="auto"/>
        </w:rPr>
      </w:pPr>
      <w:proofErr w:type="gramStart"/>
      <w:r w:rsidRPr="00CB6044">
        <w:rPr>
          <w:color w:val="auto"/>
        </w:rPr>
        <w:t>communautaire</w:t>
      </w:r>
      <w:proofErr w:type="gramEnd"/>
      <w:r w:rsidRPr="00CB6044">
        <w:rPr>
          <w:color w:val="auto"/>
        </w:rPr>
        <w:t xml:space="preserve"> en danger,</w:t>
      </w:r>
      <w:r w:rsidR="00486F02" w:rsidRPr="00CB6044">
        <w:rPr>
          <w:color w:val="auto"/>
        </w:rPr>
        <w:t xml:space="preserve"> </w:t>
      </w:r>
      <w:r w:rsidRPr="00CB6044">
        <w:rPr>
          <w:color w:val="auto"/>
        </w:rPr>
        <w:t>tout le monde est concerné !</w:t>
      </w:r>
    </w:p>
    <w:p w14:paraId="5E675939" w14:textId="238472C6" w:rsidR="009A5184" w:rsidRPr="00CB6044" w:rsidRDefault="00833E8E" w:rsidP="009A5184">
      <w:pPr>
        <w:rPr>
          <w:rFonts w:ascii="Aptos" w:hAnsi="Aptos"/>
          <w:sz w:val="24"/>
          <w:szCs w:val="24"/>
          <w:lang w:val="fr-CA"/>
        </w:rPr>
      </w:pPr>
      <w:r w:rsidRPr="00CB6044">
        <w:rPr>
          <w:rFonts w:ascii="Aptos" w:hAnsi="Aptos"/>
          <w:sz w:val="24"/>
          <w:szCs w:val="24"/>
          <w:lang w:val="fr-CA"/>
        </w:rPr>
        <w:t>Voici</w:t>
      </w:r>
      <w:r w:rsidR="009A5184" w:rsidRPr="00CB6044">
        <w:rPr>
          <w:rFonts w:ascii="Aptos" w:hAnsi="Aptos"/>
          <w:sz w:val="24"/>
          <w:szCs w:val="24"/>
          <w:lang w:val="fr-CA"/>
        </w:rPr>
        <w:t xml:space="preserve"> un outil pour animer une activité avec vos membres, vos équipes, vos C.A. sur l</w:t>
      </w:r>
      <w:r w:rsidR="00FC199E" w:rsidRPr="00CB6044">
        <w:rPr>
          <w:rFonts w:ascii="Aptos" w:hAnsi="Aptos"/>
          <w:sz w:val="24"/>
          <w:szCs w:val="24"/>
          <w:lang w:val="fr-CA"/>
        </w:rPr>
        <w:t>a</w:t>
      </w:r>
      <w:r w:rsidR="009A5184" w:rsidRPr="00CB6044">
        <w:rPr>
          <w:rFonts w:ascii="Aptos" w:hAnsi="Aptos"/>
          <w:sz w:val="24"/>
          <w:szCs w:val="24"/>
          <w:lang w:val="fr-CA"/>
        </w:rPr>
        <w:t xml:space="preserve"> </w:t>
      </w:r>
      <w:r w:rsidR="00BF608C" w:rsidRPr="00CB6044">
        <w:rPr>
          <w:rFonts w:ascii="Aptos" w:hAnsi="Aptos"/>
          <w:sz w:val="24"/>
          <w:szCs w:val="24"/>
          <w:lang w:val="fr-CA"/>
        </w:rPr>
        <w:t>d</w:t>
      </w:r>
      <w:r w:rsidR="009A5184" w:rsidRPr="00CB6044">
        <w:rPr>
          <w:rFonts w:ascii="Aptos" w:hAnsi="Aptos"/>
          <w:sz w:val="24"/>
          <w:szCs w:val="24"/>
          <w:lang w:val="fr-CA"/>
        </w:rPr>
        <w:t>éfense des droits</w:t>
      </w:r>
      <w:r w:rsidR="00E06856" w:rsidRPr="00CB6044">
        <w:rPr>
          <w:rFonts w:ascii="Aptos" w:hAnsi="Aptos"/>
          <w:sz w:val="24"/>
          <w:szCs w:val="24"/>
          <w:lang w:val="fr-CA"/>
        </w:rPr>
        <w:t xml:space="preserve"> et son importance pour la société.</w:t>
      </w:r>
      <w:r w:rsidR="006D774F" w:rsidRPr="00CB6044">
        <w:rPr>
          <w:rFonts w:ascii="Aptos" w:hAnsi="Aptos"/>
          <w:sz w:val="24"/>
          <w:szCs w:val="24"/>
          <w:lang w:val="fr-CA"/>
        </w:rPr>
        <w:t xml:space="preserve"> Prévoyez environ heure. </w:t>
      </w:r>
    </w:p>
    <w:p w14:paraId="32079C7D" w14:textId="3B4F0886" w:rsidR="009A5184" w:rsidRPr="00486F02" w:rsidRDefault="009A5184" w:rsidP="00486F02">
      <w:pPr>
        <w:shd w:val="clear" w:color="auto" w:fill="C5E0B3" w:themeFill="accent6" w:themeFillTint="66"/>
        <w:rPr>
          <w:rFonts w:ascii="Aptos" w:hAnsi="Aptos"/>
          <w:b/>
          <w:bCs/>
          <w:lang w:val="fr-CA"/>
        </w:rPr>
      </w:pPr>
      <w:r w:rsidRPr="00486F02">
        <w:rPr>
          <w:rFonts w:ascii="Aptos" w:hAnsi="Aptos"/>
          <w:b/>
          <w:bCs/>
          <w:sz w:val="28"/>
          <w:szCs w:val="28"/>
          <w:lang w:val="fr-CA"/>
        </w:rPr>
        <w:t>Objectifs </w:t>
      </w:r>
      <w:r w:rsidRPr="00486F02">
        <w:rPr>
          <w:rFonts w:ascii="Aptos" w:hAnsi="Aptos"/>
          <w:b/>
          <w:bCs/>
          <w:lang w:val="fr-CA"/>
        </w:rPr>
        <w:t>:</w:t>
      </w:r>
      <w:r w:rsidR="00FC199E" w:rsidRPr="00486F02">
        <w:rPr>
          <w:rFonts w:ascii="Aptos" w:hAnsi="Aptos"/>
          <w:b/>
          <w:bCs/>
          <w:lang w:val="fr-CA"/>
        </w:rPr>
        <w:t xml:space="preserve"> </w:t>
      </w:r>
    </w:p>
    <w:p w14:paraId="425B834C" w14:textId="4B330B7E" w:rsidR="00833E8E" w:rsidRPr="00CB6044" w:rsidRDefault="00833E8E" w:rsidP="00833E8E">
      <w:pPr>
        <w:pStyle w:val="Paragraphedeliste"/>
        <w:numPr>
          <w:ilvl w:val="0"/>
          <w:numId w:val="1"/>
        </w:numPr>
        <w:rPr>
          <w:rFonts w:ascii="Aptos" w:hAnsi="Aptos"/>
          <w:sz w:val="24"/>
          <w:szCs w:val="24"/>
          <w:lang w:val="fr-CA"/>
        </w:rPr>
      </w:pPr>
      <w:r w:rsidRPr="00CB6044">
        <w:rPr>
          <w:rFonts w:ascii="Aptos" w:hAnsi="Aptos"/>
          <w:sz w:val="24"/>
          <w:szCs w:val="24"/>
          <w:lang w:val="fr-CA"/>
        </w:rPr>
        <w:t>S’informer sur les attaques envers les groupes de défense collective des droits</w:t>
      </w:r>
      <w:r w:rsidR="00D73912" w:rsidRPr="00CB6044">
        <w:rPr>
          <w:rFonts w:ascii="Aptos" w:hAnsi="Aptos"/>
          <w:sz w:val="24"/>
          <w:szCs w:val="24"/>
          <w:lang w:val="fr-CA"/>
        </w:rPr>
        <w:t xml:space="preserve"> (DCD)</w:t>
      </w:r>
    </w:p>
    <w:p w14:paraId="5C5CF610" w14:textId="30170E68" w:rsidR="00833E8E" w:rsidRPr="00CB6044" w:rsidRDefault="00833E8E" w:rsidP="00833E8E">
      <w:pPr>
        <w:pStyle w:val="Paragraphedeliste"/>
        <w:numPr>
          <w:ilvl w:val="0"/>
          <w:numId w:val="1"/>
        </w:numPr>
        <w:rPr>
          <w:rFonts w:ascii="Aptos" w:hAnsi="Aptos"/>
          <w:sz w:val="24"/>
          <w:szCs w:val="24"/>
          <w:lang w:val="fr-CA"/>
        </w:rPr>
      </w:pPr>
      <w:r w:rsidRPr="00CB6044">
        <w:rPr>
          <w:rFonts w:ascii="Aptos" w:hAnsi="Aptos"/>
          <w:sz w:val="24"/>
          <w:szCs w:val="24"/>
          <w:lang w:val="fr-CA"/>
        </w:rPr>
        <w:t xml:space="preserve">Réfléchir au rôle </w:t>
      </w:r>
      <w:r w:rsidR="00B62C0F" w:rsidRPr="00CB6044">
        <w:rPr>
          <w:rFonts w:ascii="Aptos" w:hAnsi="Aptos"/>
          <w:sz w:val="24"/>
          <w:szCs w:val="24"/>
          <w:lang w:val="fr-CA"/>
        </w:rPr>
        <w:t>des groupes de défense collective des droits dans la société</w:t>
      </w:r>
    </w:p>
    <w:p w14:paraId="3F5E08B1" w14:textId="3C185E32" w:rsidR="009A5184" w:rsidRPr="00CB6044" w:rsidRDefault="00B62C0F" w:rsidP="009A5184">
      <w:pPr>
        <w:pStyle w:val="Paragraphedeliste"/>
        <w:numPr>
          <w:ilvl w:val="0"/>
          <w:numId w:val="1"/>
        </w:numPr>
        <w:rPr>
          <w:rFonts w:ascii="Aptos" w:hAnsi="Aptos"/>
          <w:sz w:val="24"/>
          <w:szCs w:val="24"/>
          <w:lang w:val="fr-CA"/>
        </w:rPr>
      </w:pPr>
      <w:r w:rsidRPr="00CB6044">
        <w:rPr>
          <w:rFonts w:ascii="Aptos" w:hAnsi="Aptos"/>
          <w:sz w:val="24"/>
          <w:szCs w:val="24"/>
          <w:lang w:val="fr-CA"/>
        </w:rPr>
        <w:t>Se préparer à passer à l’action</w:t>
      </w:r>
    </w:p>
    <w:p w14:paraId="74008E65" w14:textId="2BD54E2B" w:rsidR="009A5184" w:rsidRPr="00486F02" w:rsidRDefault="009A5184" w:rsidP="00486F02">
      <w:pPr>
        <w:shd w:val="clear" w:color="auto" w:fill="C5E0B3" w:themeFill="accent6" w:themeFillTint="66"/>
        <w:rPr>
          <w:rFonts w:ascii="Aptos" w:hAnsi="Aptos"/>
          <w:b/>
          <w:bCs/>
          <w:sz w:val="28"/>
          <w:szCs w:val="28"/>
          <w:lang w:val="fr-CA"/>
        </w:rPr>
      </w:pPr>
      <w:r w:rsidRPr="00486F02">
        <w:rPr>
          <w:rFonts w:ascii="Aptos" w:hAnsi="Aptos"/>
          <w:b/>
          <w:bCs/>
          <w:sz w:val="28"/>
          <w:szCs w:val="28"/>
          <w:lang w:val="fr-CA"/>
        </w:rPr>
        <w:t xml:space="preserve">Mise en contexte : </w:t>
      </w:r>
    </w:p>
    <w:p w14:paraId="4AA3F647" w14:textId="77777777" w:rsidR="00A16836" w:rsidRPr="00CB6044" w:rsidRDefault="003E060D" w:rsidP="00A16836">
      <w:pPr>
        <w:spacing w:after="0"/>
        <w:rPr>
          <w:rFonts w:ascii="Aptos" w:hAnsi="Aptos"/>
          <w:color w:val="000000" w:themeColor="text1"/>
          <w:sz w:val="24"/>
          <w:szCs w:val="24"/>
          <w:lang w:val="fr-CA"/>
        </w:rPr>
      </w:pPr>
      <w:r w:rsidRPr="00CB6044">
        <w:rPr>
          <w:rFonts w:ascii="Aptos" w:hAnsi="Aptos"/>
          <w:sz w:val="24"/>
          <w:szCs w:val="24"/>
          <w:lang w:val="fr-CA"/>
        </w:rPr>
        <w:t>Dernièrement, un rapport écrit par un institut de droite chrétienne dénonce le financement par l’État (le gouvernement) des groupes communautaires qui font de la défense des droits et</w:t>
      </w:r>
      <w:r w:rsidRPr="00CB6044">
        <w:rPr>
          <w:rFonts w:ascii="Aptos" w:hAnsi="Aptos"/>
          <w:b/>
          <w:bCs/>
          <w:sz w:val="24"/>
          <w:szCs w:val="24"/>
          <w:lang w:val="fr-CA"/>
        </w:rPr>
        <w:t xml:space="preserve"> appelle à abolir le financement des groupes de DCD et à interdire aux organismes communautaires subventionnés d'avoir des revendications ou de prendre des positions politiques publiques.</w:t>
      </w:r>
      <w:r w:rsidRPr="00CB6044">
        <w:rPr>
          <w:rFonts w:ascii="Aptos" w:hAnsi="Aptos"/>
          <w:sz w:val="24"/>
          <w:szCs w:val="24"/>
          <w:lang w:val="fr-CA"/>
        </w:rPr>
        <w:t xml:space="preserve"> Ces idées ont fait l’objet d’une chronique (un texte d’opinion) dans le Journal de Montréal</w:t>
      </w:r>
      <w:r w:rsidRPr="00CB6044">
        <w:rPr>
          <w:rFonts w:ascii="Aptos" w:hAnsi="Aptos"/>
          <w:color w:val="000000" w:themeColor="text1"/>
          <w:sz w:val="24"/>
          <w:szCs w:val="24"/>
          <w:lang w:val="fr-CA"/>
        </w:rPr>
        <w:t xml:space="preserve">. </w:t>
      </w:r>
    </w:p>
    <w:p w14:paraId="5C2ED60C" w14:textId="77777777" w:rsidR="00CB6044" w:rsidRDefault="00CB6044" w:rsidP="009C56A4">
      <w:pPr>
        <w:spacing w:after="0"/>
        <w:rPr>
          <w:rFonts w:ascii="Aptos" w:hAnsi="Aptos"/>
          <w:color w:val="000000" w:themeColor="text1"/>
          <w:sz w:val="24"/>
          <w:szCs w:val="24"/>
          <w:lang w:val="fr-CA"/>
        </w:rPr>
      </w:pPr>
    </w:p>
    <w:p w14:paraId="2F54C032" w14:textId="48FE3B1E" w:rsidR="00F90C3C" w:rsidRPr="00CB6044" w:rsidRDefault="003E060D" w:rsidP="009C56A4">
      <w:pPr>
        <w:spacing w:after="0"/>
        <w:rPr>
          <w:rFonts w:ascii="Aptos" w:hAnsi="Aptos"/>
          <w:color w:val="000000" w:themeColor="text1"/>
          <w:sz w:val="24"/>
          <w:szCs w:val="24"/>
          <w:lang w:val="fr-CA"/>
        </w:rPr>
      </w:pPr>
      <w:r w:rsidRPr="00CB6044">
        <w:rPr>
          <w:rFonts w:ascii="Aptos" w:hAnsi="Aptos"/>
          <w:color w:val="000000" w:themeColor="text1"/>
          <w:sz w:val="24"/>
          <w:szCs w:val="24"/>
          <w:lang w:val="fr-CA"/>
        </w:rPr>
        <w:t>Ce qui est très inquiétant</w:t>
      </w:r>
      <w:r w:rsidR="00F90C3C" w:rsidRPr="00CB6044">
        <w:rPr>
          <w:rFonts w:ascii="Aptos" w:hAnsi="Aptos"/>
          <w:color w:val="000000" w:themeColor="text1"/>
          <w:sz w:val="24"/>
          <w:szCs w:val="24"/>
          <w:lang w:val="fr-CA"/>
        </w:rPr>
        <w:t> :</w:t>
      </w:r>
    </w:p>
    <w:p w14:paraId="2E50EB29" w14:textId="0B9932CF" w:rsidR="00F90C3C" w:rsidRPr="00CB6044" w:rsidRDefault="00F90C3C" w:rsidP="009A5184">
      <w:pPr>
        <w:pStyle w:val="Paragraphedeliste"/>
        <w:numPr>
          <w:ilvl w:val="0"/>
          <w:numId w:val="5"/>
        </w:numPr>
        <w:spacing w:after="0"/>
        <w:rPr>
          <w:rFonts w:ascii="Aptos" w:hAnsi="Aptos"/>
          <w:color w:val="000000" w:themeColor="text1"/>
          <w:sz w:val="24"/>
          <w:szCs w:val="24"/>
          <w:lang w:val="fr-CA"/>
        </w:rPr>
      </w:pPr>
      <w:r w:rsidRPr="00CB6044">
        <w:rPr>
          <w:rFonts w:ascii="Aptos" w:hAnsi="Aptos"/>
          <w:color w:val="000000" w:themeColor="text1"/>
          <w:sz w:val="24"/>
          <w:szCs w:val="24"/>
          <w:lang w:val="fr-CA"/>
        </w:rPr>
        <w:t>On</w:t>
      </w:r>
      <w:r w:rsidR="003E060D" w:rsidRPr="00CB6044">
        <w:rPr>
          <w:rFonts w:ascii="Aptos" w:hAnsi="Aptos"/>
          <w:color w:val="000000" w:themeColor="text1"/>
          <w:sz w:val="24"/>
          <w:szCs w:val="24"/>
          <w:lang w:val="fr-CA"/>
        </w:rPr>
        <w:t xml:space="preserve"> sait de source fiable que le nouveau gouvernement du PQ (par l’entremise du Conseil du trésor) </w:t>
      </w:r>
      <w:r w:rsidRPr="00CB6044">
        <w:rPr>
          <w:rFonts w:ascii="Aptos" w:hAnsi="Aptos"/>
          <w:color w:val="000000" w:themeColor="text1"/>
          <w:sz w:val="24"/>
          <w:szCs w:val="24"/>
          <w:lang w:val="fr-CA"/>
        </w:rPr>
        <w:t xml:space="preserve">a demandé aux </w:t>
      </w:r>
      <w:r w:rsidR="003E060D" w:rsidRPr="00CB6044">
        <w:rPr>
          <w:rFonts w:ascii="Aptos" w:hAnsi="Aptos"/>
          <w:color w:val="000000" w:themeColor="text1"/>
          <w:sz w:val="24"/>
          <w:szCs w:val="24"/>
          <w:lang w:val="fr-CA"/>
        </w:rPr>
        <w:t>fonctionnaires de faire le bilan et dresser la liste des groupes en défense collective des droits financés par le gouvernement.</w:t>
      </w:r>
    </w:p>
    <w:p w14:paraId="797674E1" w14:textId="1D4D219B" w:rsidR="009C56A4" w:rsidRPr="00CB6044" w:rsidRDefault="00F90C3C" w:rsidP="009A5184">
      <w:pPr>
        <w:pStyle w:val="Paragraphedeliste"/>
        <w:numPr>
          <w:ilvl w:val="0"/>
          <w:numId w:val="5"/>
        </w:numPr>
        <w:spacing w:after="0"/>
        <w:rPr>
          <w:rFonts w:ascii="Aptos" w:hAnsi="Aptos"/>
          <w:sz w:val="24"/>
          <w:szCs w:val="24"/>
          <w:lang w:val="fr-CA"/>
        </w:rPr>
      </w:pPr>
      <w:r w:rsidRPr="00CB6044">
        <w:rPr>
          <w:rFonts w:ascii="Aptos" w:hAnsi="Aptos"/>
          <w:color w:val="000000" w:themeColor="text1"/>
          <w:sz w:val="24"/>
          <w:szCs w:val="24"/>
          <w:lang w:val="fr-CA"/>
        </w:rPr>
        <w:t xml:space="preserve">On sait que </w:t>
      </w:r>
      <w:r w:rsidR="009C56A4" w:rsidRPr="00CB6044">
        <w:rPr>
          <w:rFonts w:ascii="Aptos" w:hAnsi="Aptos"/>
          <w:sz w:val="24"/>
          <w:szCs w:val="24"/>
          <w:lang w:val="fr-CA"/>
        </w:rPr>
        <w:t>Paul St-Pierre Plamondon</w:t>
      </w:r>
      <w:r w:rsidRPr="00CB6044">
        <w:rPr>
          <w:rFonts w:ascii="Aptos" w:hAnsi="Aptos"/>
          <w:sz w:val="24"/>
          <w:szCs w:val="24"/>
          <w:lang w:val="fr-CA"/>
        </w:rPr>
        <w:t>, le nouveau Premier ministre</w:t>
      </w:r>
      <w:r w:rsidR="00251BBC">
        <w:rPr>
          <w:rFonts w:ascii="Aptos" w:hAnsi="Aptos"/>
          <w:sz w:val="24"/>
          <w:szCs w:val="24"/>
          <w:lang w:val="fr-CA"/>
        </w:rPr>
        <w:t>,</w:t>
      </w:r>
      <w:r w:rsidRPr="00CB6044">
        <w:rPr>
          <w:rFonts w:ascii="Aptos" w:hAnsi="Aptos"/>
          <w:sz w:val="24"/>
          <w:szCs w:val="24"/>
          <w:lang w:val="fr-CA"/>
        </w:rPr>
        <w:t xml:space="preserve"> </w:t>
      </w:r>
      <w:r w:rsidR="009C56A4" w:rsidRPr="00CB6044">
        <w:rPr>
          <w:rFonts w:ascii="Aptos" w:hAnsi="Aptos"/>
          <w:sz w:val="24"/>
          <w:szCs w:val="24"/>
          <w:lang w:val="fr-CA"/>
        </w:rPr>
        <w:t xml:space="preserve">a dit en rencontre avec </w:t>
      </w:r>
      <w:r w:rsidRPr="00CB6044">
        <w:rPr>
          <w:rFonts w:ascii="Aptos" w:hAnsi="Aptos"/>
          <w:sz w:val="24"/>
          <w:szCs w:val="24"/>
          <w:lang w:val="fr-CA"/>
        </w:rPr>
        <w:t xml:space="preserve">des regroupements communautaires </w:t>
      </w:r>
      <w:r w:rsidR="009C56A4" w:rsidRPr="00CB6044">
        <w:rPr>
          <w:rFonts w:ascii="Aptos" w:hAnsi="Aptos"/>
          <w:sz w:val="24"/>
          <w:szCs w:val="24"/>
          <w:lang w:val="fr-CA"/>
        </w:rPr>
        <w:t xml:space="preserve">qu’il ne voyait pas pourquoi le gouvernement </w:t>
      </w:r>
      <w:r w:rsidRPr="00CB6044">
        <w:rPr>
          <w:rFonts w:ascii="Aptos" w:hAnsi="Aptos"/>
          <w:sz w:val="24"/>
          <w:szCs w:val="24"/>
          <w:lang w:val="fr-CA"/>
        </w:rPr>
        <w:t>devrait financer</w:t>
      </w:r>
      <w:r w:rsidR="009C56A4" w:rsidRPr="00CB6044">
        <w:rPr>
          <w:rFonts w:ascii="Aptos" w:hAnsi="Aptos"/>
          <w:sz w:val="24"/>
          <w:szCs w:val="24"/>
          <w:lang w:val="fr-CA"/>
        </w:rPr>
        <w:t xml:space="preserve"> </w:t>
      </w:r>
      <w:r w:rsidRPr="00CB6044">
        <w:rPr>
          <w:rFonts w:ascii="Aptos" w:hAnsi="Aptos"/>
          <w:sz w:val="24"/>
          <w:szCs w:val="24"/>
          <w:lang w:val="fr-CA"/>
        </w:rPr>
        <w:t xml:space="preserve">des groupes qui ont </w:t>
      </w:r>
      <w:r w:rsidR="009C56A4" w:rsidRPr="00CB6044">
        <w:rPr>
          <w:rFonts w:ascii="Aptos" w:hAnsi="Aptos"/>
          <w:sz w:val="24"/>
          <w:szCs w:val="24"/>
          <w:lang w:val="fr-CA"/>
        </w:rPr>
        <w:t xml:space="preserve">un rôle politique ou de contre-pouvoir. </w:t>
      </w:r>
    </w:p>
    <w:p w14:paraId="262FC053" w14:textId="77777777" w:rsidR="00F90C3C" w:rsidRDefault="00F90C3C" w:rsidP="00F90C3C">
      <w:pPr>
        <w:spacing w:after="0"/>
        <w:rPr>
          <w:rFonts w:ascii="Aptos" w:hAnsi="Aptos"/>
          <w:b/>
          <w:bCs/>
          <w:sz w:val="28"/>
          <w:szCs w:val="28"/>
          <w:lang w:val="fr-CA"/>
        </w:rPr>
      </w:pPr>
    </w:p>
    <w:p w14:paraId="412512BE" w14:textId="378740CA" w:rsidR="009A5184" w:rsidRPr="00486F02" w:rsidRDefault="009A5184" w:rsidP="00486F02">
      <w:pPr>
        <w:shd w:val="clear" w:color="auto" w:fill="C5E0B3" w:themeFill="accent6" w:themeFillTint="66"/>
        <w:rPr>
          <w:rFonts w:ascii="Aptos" w:hAnsi="Aptos"/>
          <w:b/>
          <w:bCs/>
          <w:sz w:val="28"/>
          <w:szCs w:val="28"/>
          <w:lang w:val="fr-CA"/>
        </w:rPr>
      </w:pPr>
      <w:r w:rsidRPr="00486F02">
        <w:rPr>
          <w:rFonts w:ascii="Aptos" w:hAnsi="Aptos"/>
          <w:b/>
          <w:bCs/>
          <w:sz w:val="28"/>
          <w:szCs w:val="28"/>
          <w:lang w:val="fr-CA"/>
        </w:rPr>
        <w:t>Brise-glace : Vrai ou Faux sur la DCD</w:t>
      </w:r>
      <w:r w:rsidR="000C1AEE" w:rsidRPr="00486F02">
        <w:rPr>
          <w:rFonts w:ascii="Aptos" w:hAnsi="Aptos"/>
          <w:b/>
          <w:bCs/>
          <w:sz w:val="28"/>
          <w:szCs w:val="28"/>
          <w:lang w:val="fr-CA"/>
        </w:rPr>
        <w:t xml:space="preserve"> et</w:t>
      </w:r>
      <w:r w:rsidR="0087072C">
        <w:rPr>
          <w:rFonts w:ascii="Aptos" w:hAnsi="Aptos"/>
          <w:b/>
          <w:bCs/>
          <w:sz w:val="28"/>
          <w:szCs w:val="28"/>
          <w:lang w:val="fr-CA"/>
        </w:rPr>
        <w:t xml:space="preserve"> dites</w:t>
      </w:r>
      <w:r w:rsidR="000C1AEE" w:rsidRPr="00486F02">
        <w:rPr>
          <w:rFonts w:ascii="Aptos" w:hAnsi="Aptos"/>
          <w:b/>
          <w:bCs/>
          <w:sz w:val="28"/>
          <w:szCs w:val="28"/>
          <w:lang w:val="fr-CA"/>
        </w:rPr>
        <w:t xml:space="preserve"> pourquoi</w:t>
      </w:r>
    </w:p>
    <w:p w14:paraId="1C783F08" w14:textId="25497864" w:rsidR="009A5184" w:rsidRPr="00CB6044" w:rsidRDefault="00CB6044" w:rsidP="00CB6044">
      <w:pPr>
        <w:rPr>
          <w:rFonts w:ascii="Aptos" w:hAnsi="Aptos"/>
          <w:b/>
          <w:bCs/>
          <w:sz w:val="24"/>
          <w:szCs w:val="24"/>
          <w:lang w:val="fr-CA"/>
        </w:rPr>
      </w:pPr>
      <w:r w:rsidRPr="00CB6044">
        <w:rPr>
          <w:rFonts w:ascii="Aptos" w:hAnsi="Aptos"/>
          <w:b/>
          <w:bCs/>
          <w:sz w:val="24"/>
          <w:szCs w:val="24"/>
          <w:lang w:val="fr-CA"/>
        </w:rPr>
        <w:t>VRAI ou FAUX?</w:t>
      </w:r>
      <w:r>
        <w:rPr>
          <w:rFonts w:ascii="Aptos" w:hAnsi="Aptos"/>
          <w:b/>
          <w:bCs/>
          <w:sz w:val="24"/>
          <w:szCs w:val="24"/>
          <w:lang w:val="fr-CA"/>
        </w:rPr>
        <w:t xml:space="preserve"> : </w:t>
      </w:r>
      <w:r w:rsidR="00B62C0F" w:rsidRPr="00CB6044">
        <w:rPr>
          <w:rFonts w:ascii="Aptos" w:hAnsi="Aptos"/>
          <w:b/>
          <w:bCs/>
          <w:sz w:val="24"/>
          <w:szCs w:val="24"/>
          <w:lang w:val="fr-CA"/>
        </w:rPr>
        <w:t xml:space="preserve">Les groupes de </w:t>
      </w:r>
      <w:r w:rsidR="000C1AEE" w:rsidRPr="00CB6044">
        <w:rPr>
          <w:rFonts w:ascii="Aptos" w:hAnsi="Aptos"/>
          <w:b/>
          <w:bCs/>
          <w:sz w:val="24"/>
          <w:szCs w:val="24"/>
          <w:lang w:val="fr-CA"/>
        </w:rPr>
        <w:t>DCD</w:t>
      </w:r>
      <w:r w:rsidR="00B62C0F" w:rsidRPr="00CB6044">
        <w:rPr>
          <w:rFonts w:ascii="Aptos" w:hAnsi="Aptos"/>
          <w:b/>
          <w:bCs/>
          <w:sz w:val="24"/>
          <w:szCs w:val="24"/>
          <w:lang w:val="fr-CA"/>
        </w:rPr>
        <w:t xml:space="preserve"> agissent comme chien de garde des droits.</w:t>
      </w:r>
      <w:r w:rsidRPr="00CB6044">
        <w:rPr>
          <w:rFonts w:ascii="Aptos" w:hAnsi="Aptos"/>
          <w:b/>
          <w:bCs/>
          <w:sz w:val="24"/>
          <w:szCs w:val="24"/>
          <w:lang w:val="fr-CA"/>
        </w:rPr>
        <w:t xml:space="preserve"> </w:t>
      </w:r>
    </w:p>
    <w:p w14:paraId="13DC25AA" w14:textId="1C3E7B41" w:rsidR="00D73912" w:rsidRPr="00CB6044" w:rsidRDefault="00B62C0F" w:rsidP="00D73912">
      <w:pPr>
        <w:rPr>
          <w:rFonts w:ascii="Aptos" w:hAnsi="Aptos"/>
          <w:sz w:val="24"/>
          <w:szCs w:val="24"/>
          <w:lang w:val="fr-CA"/>
        </w:rPr>
      </w:pPr>
      <w:r w:rsidRPr="00CB6044">
        <w:rPr>
          <w:rFonts w:ascii="Aptos" w:hAnsi="Aptos"/>
          <w:sz w:val="24"/>
          <w:szCs w:val="24"/>
          <w:lang w:val="fr-CA"/>
        </w:rPr>
        <w:t>VRAI!</w:t>
      </w:r>
      <w:r w:rsidR="006B636D" w:rsidRPr="00CB6044">
        <w:rPr>
          <w:rFonts w:ascii="Aptos" w:hAnsi="Aptos"/>
          <w:sz w:val="24"/>
          <w:szCs w:val="24"/>
          <w:lang w:val="fr-CA"/>
        </w:rPr>
        <w:t xml:space="preserve"> </w:t>
      </w:r>
      <w:r w:rsidR="00D73912" w:rsidRPr="00CB6044">
        <w:rPr>
          <w:rFonts w:ascii="Aptos" w:hAnsi="Aptos"/>
          <w:sz w:val="24"/>
          <w:szCs w:val="24"/>
          <w:lang w:val="fr-CA"/>
        </w:rPr>
        <w:t xml:space="preserve">La DCD vise la reconnaissance et le respect des droits humains. Les groupes en DCD permettent de faire entendre la voix d’une partie de la population </w:t>
      </w:r>
      <w:r w:rsidR="005532C0" w:rsidRPr="00CB6044">
        <w:rPr>
          <w:rFonts w:ascii="Aptos" w:hAnsi="Aptos"/>
          <w:sz w:val="24"/>
          <w:szCs w:val="24"/>
          <w:lang w:val="fr-CA"/>
        </w:rPr>
        <w:t xml:space="preserve">souvent </w:t>
      </w:r>
      <w:r w:rsidR="00D73912" w:rsidRPr="00CB6044">
        <w:rPr>
          <w:rFonts w:ascii="Aptos" w:hAnsi="Aptos"/>
          <w:sz w:val="24"/>
          <w:szCs w:val="24"/>
          <w:lang w:val="fr-CA"/>
        </w:rPr>
        <w:t>exclu</w:t>
      </w:r>
      <w:r w:rsidR="005532C0" w:rsidRPr="00CB6044">
        <w:rPr>
          <w:rFonts w:ascii="Aptos" w:hAnsi="Aptos"/>
          <w:sz w:val="24"/>
          <w:szCs w:val="24"/>
          <w:lang w:val="fr-CA"/>
        </w:rPr>
        <w:t>e</w:t>
      </w:r>
      <w:r w:rsidR="00D73912" w:rsidRPr="00CB6044">
        <w:rPr>
          <w:rFonts w:ascii="Aptos" w:hAnsi="Aptos"/>
          <w:sz w:val="24"/>
          <w:szCs w:val="24"/>
          <w:lang w:val="fr-CA"/>
        </w:rPr>
        <w:t xml:space="preserve"> d</w:t>
      </w:r>
      <w:r w:rsidR="005532C0" w:rsidRPr="00CB6044">
        <w:rPr>
          <w:rFonts w:ascii="Aptos" w:hAnsi="Aptos"/>
          <w:sz w:val="24"/>
          <w:szCs w:val="24"/>
          <w:lang w:val="fr-CA"/>
        </w:rPr>
        <w:t>es</w:t>
      </w:r>
      <w:r w:rsidR="00D73912" w:rsidRPr="00CB6044">
        <w:rPr>
          <w:rFonts w:ascii="Aptos" w:hAnsi="Aptos"/>
          <w:sz w:val="24"/>
          <w:szCs w:val="24"/>
          <w:lang w:val="fr-CA"/>
        </w:rPr>
        <w:t xml:space="preserve"> débat</w:t>
      </w:r>
      <w:r w:rsidR="005532C0" w:rsidRPr="00CB6044">
        <w:rPr>
          <w:rFonts w:ascii="Aptos" w:hAnsi="Aptos"/>
          <w:sz w:val="24"/>
          <w:szCs w:val="24"/>
          <w:lang w:val="fr-CA"/>
        </w:rPr>
        <w:t>s</w:t>
      </w:r>
      <w:r w:rsidR="00D73912" w:rsidRPr="00CB6044">
        <w:rPr>
          <w:rFonts w:ascii="Aptos" w:hAnsi="Aptos"/>
          <w:sz w:val="24"/>
          <w:szCs w:val="24"/>
          <w:lang w:val="fr-CA"/>
        </w:rPr>
        <w:t>.</w:t>
      </w:r>
    </w:p>
    <w:p w14:paraId="376128C0" w14:textId="051DDCCA" w:rsidR="00B62C0F" w:rsidRPr="00CB6044" w:rsidRDefault="00CB6044" w:rsidP="00CB6044">
      <w:pPr>
        <w:rPr>
          <w:rFonts w:ascii="Aptos" w:hAnsi="Aptos"/>
          <w:b/>
          <w:bCs/>
          <w:sz w:val="24"/>
          <w:szCs w:val="24"/>
          <w:lang w:val="fr-CA"/>
        </w:rPr>
      </w:pPr>
      <w:r w:rsidRPr="00CB6044">
        <w:rPr>
          <w:rFonts w:ascii="Aptos" w:hAnsi="Aptos"/>
          <w:b/>
          <w:bCs/>
          <w:sz w:val="24"/>
          <w:szCs w:val="24"/>
          <w:lang w:val="fr-CA"/>
        </w:rPr>
        <w:t>VRAI ou FAUX?</w:t>
      </w:r>
      <w:r>
        <w:rPr>
          <w:rFonts w:ascii="Aptos" w:hAnsi="Aptos"/>
          <w:b/>
          <w:bCs/>
          <w:sz w:val="24"/>
          <w:szCs w:val="24"/>
          <w:lang w:val="fr-CA"/>
        </w:rPr>
        <w:t xml:space="preserve"> : </w:t>
      </w:r>
      <w:r w:rsidR="00D73912" w:rsidRPr="00CB6044">
        <w:rPr>
          <w:rFonts w:ascii="Aptos" w:hAnsi="Aptos"/>
          <w:b/>
          <w:bCs/>
          <w:sz w:val="24"/>
          <w:szCs w:val="24"/>
          <w:lang w:val="fr-CA"/>
        </w:rPr>
        <w:t>U</w:t>
      </w:r>
      <w:r w:rsidR="00874BBC" w:rsidRPr="00CB6044">
        <w:rPr>
          <w:rFonts w:ascii="Aptos" w:hAnsi="Aptos"/>
          <w:b/>
          <w:bCs/>
          <w:sz w:val="24"/>
          <w:szCs w:val="24"/>
          <w:lang w:val="fr-CA"/>
        </w:rPr>
        <w:t xml:space="preserve">n des rôles de la </w:t>
      </w:r>
      <w:r w:rsidR="000C1AEE" w:rsidRPr="00CB6044">
        <w:rPr>
          <w:rFonts w:ascii="Aptos" w:hAnsi="Aptos"/>
          <w:b/>
          <w:bCs/>
          <w:sz w:val="24"/>
          <w:szCs w:val="24"/>
          <w:lang w:val="fr-CA"/>
        </w:rPr>
        <w:t>DCD</w:t>
      </w:r>
      <w:r w:rsidR="00874BBC" w:rsidRPr="00CB6044">
        <w:rPr>
          <w:rFonts w:ascii="Aptos" w:hAnsi="Aptos"/>
          <w:b/>
          <w:bCs/>
          <w:sz w:val="24"/>
          <w:szCs w:val="24"/>
          <w:lang w:val="fr-CA"/>
        </w:rPr>
        <w:t xml:space="preserve"> </w:t>
      </w:r>
      <w:r w:rsidR="000C1AEE" w:rsidRPr="00CB6044">
        <w:rPr>
          <w:rFonts w:ascii="Aptos" w:hAnsi="Aptos"/>
          <w:b/>
          <w:bCs/>
          <w:sz w:val="24"/>
          <w:szCs w:val="24"/>
          <w:lang w:val="fr-CA"/>
        </w:rPr>
        <w:t>c’</w:t>
      </w:r>
      <w:r w:rsidR="00874BBC" w:rsidRPr="00CB6044">
        <w:rPr>
          <w:rFonts w:ascii="Aptos" w:hAnsi="Aptos"/>
          <w:b/>
          <w:bCs/>
          <w:sz w:val="24"/>
          <w:szCs w:val="24"/>
          <w:lang w:val="fr-CA"/>
        </w:rPr>
        <w:t xml:space="preserve">est de </w:t>
      </w:r>
      <w:r w:rsidR="00251BBC">
        <w:rPr>
          <w:rFonts w:ascii="Aptos" w:hAnsi="Aptos"/>
          <w:b/>
          <w:bCs/>
          <w:sz w:val="24"/>
          <w:szCs w:val="24"/>
          <w:lang w:val="fr-CA"/>
        </w:rPr>
        <w:t>critiquer les décisions et orientations du gouvernement.</w:t>
      </w:r>
    </w:p>
    <w:p w14:paraId="58AEAE8A" w14:textId="1B8A9814" w:rsidR="00874BBC" w:rsidRPr="00CB6044" w:rsidRDefault="00874BBC" w:rsidP="00874BBC">
      <w:pPr>
        <w:rPr>
          <w:rFonts w:ascii="Aptos" w:hAnsi="Aptos"/>
          <w:i/>
          <w:iCs/>
          <w:sz w:val="24"/>
          <w:szCs w:val="24"/>
          <w:lang w:val="fr-CA"/>
        </w:rPr>
      </w:pPr>
      <w:r w:rsidRPr="00CB6044">
        <w:rPr>
          <w:rFonts w:ascii="Aptos" w:hAnsi="Aptos"/>
          <w:sz w:val="24"/>
          <w:szCs w:val="24"/>
          <w:lang w:val="fr-CA"/>
        </w:rPr>
        <w:t xml:space="preserve">VRAI! Il </w:t>
      </w:r>
      <w:r w:rsidR="00D73912" w:rsidRPr="00CB6044">
        <w:rPr>
          <w:rFonts w:ascii="Aptos" w:hAnsi="Aptos"/>
          <w:sz w:val="24"/>
          <w:szCs w:val="24"/>
          <w:lang w:val="fr-CA"/>
        </w:rPr>
        <w:t xml:space="preserve">existe même une politique : </w:t>
      </w:r>
      <w:r w:rsidRPr="00CB6044">
        <w:rPr>
          <w:rFonts w:ascii="Aptos" w:hAnsi="Aptos"/>
          <w:sz w:val="24"/>
          <w:szCs w:val="24"/>
          <w:lang w:val="fr-CA"/>
        </w:rPr>
        <w:t xml:space="preserve">la </w:t>
      </w:r>
      <w:r w:rsidRPr="00CB6044">
        <w:rPr>
          <w:rFonts w:ascii="Aptos" w:hAnsi="Aptos"/>
          <w:i/>
          <w:iCs/>
          <w:sz w:val="24"/>
          <w:szCs w:val="24"/>
          <w:lang w:val="fr-CA"/>
        </w:rPr>
        <w:t>Politique de reconnaissance et de soutien de l’action communautaire adopté</w:t>
      </w:r>
      <w:r w:rsidR="00D73912" w:rsidRPr="00CB6044">
        <w:rPr>
          <w:rFonts w:ascii="Aptos" w:hAnsi="Aptos"/>
          <w:i/>
          <w:iCs/>
          <w:sz w:val="24"/>
          <w:szCs w:val="24"/>
          <w:lang w:val="fr-CA"/>
        </w:rPr>
        <w:t>e</w:t>
      </w:r>
      <w:r w:rsidRPr="00CB6044">
        <w:rPr>
          <w:rFonts w:ascii="Aptos" w:hAnsi="Aptos"/>
          <w:i/>
          <w:iCs/>
          <w:sz w:val="24"/>
          <w:szCs w:val="24"/>
          <w:lang w:val="fr-CA"/>
        </w:rPr>
        <w:t xml:space="preserve"> en 200</w:t>
      </w:r>
      <w:r w:rsidR="00D73912" w:rsidRPr="00CB6044">
        <w:rPr>
          <w:rFonts w:ascii="Aptos" w:hAnsi="Aptos"/>
          <w:i/>
          <w:iCs/>
          <w:sz w:val="24"/>
          <w:szCs w:val="24"/>
          <w:lang w:val="fr-CA"/>
        </w:rPr>
        <w:t xml:space="preserve">1 </w:t>
      </w:r>
      <w:r w:rsidR="006D774F" w:rsidRPr="00CB6044">
        <w:rPr>
          <w:rFonts w:ascii="Aptos" w:hAnsi="Aptos"/>
          <w:i/>
          <w:iCs/>
          <w:sz w:val="24"/>
          <w:szCs w:val="24"/>
          <w:lang w:val="fr-CA"/>
        </w:rPr>
        <w:t xml:space="preserve">après une grande consultation. </w:t>
      </w:r>
      <w:r w:rsidR="00034A22" w:rsidRPr="00CB6044">
        <w:rPr>
          <w:rFonts w:ascii="Aptos" w:hAnsi="Aptos"/>
          <w:i/>
          <w:iCs/>
          <w:sz w:val="24"/>
          <w:szCs w:val="24"/>
          <w:lang w:val="fr-CA"/>
        </w:rPr>
        <w:t xml:space="preserve">Cette politique du gouvernement reconnait que </w:t>
      </w:r>
      <w:r w:rsidR="005C7F6B" w:rsidRPr="00CB6044">
        <w:rPr>
          <w:rFonts w:ascii="Aptos" w:hAnsi="Aptos"/>
          <w:i/>
          <w:iCs/>
          <w:sz w:val="24"/>
          <w:szCs w:val="24"/>
          <w:lang w:val="fr-CA"/>
        </w:rPr>
        <w:t>les groupes communautaires et la DCD contribuent à la démocratie, à la participation citoyenne et à la transformation sociale.</w:t>
      </w:r>
    </w:p>
    <w:p w14:paraId="3E725F3A" w14:textId="3C1EADAA" w:rsidR="005C7F6B" w:rsidRPr="00CB6044" w:rsidRDefault="00CB6044" w:rsidP="00CB6044">
      <w:pPr>
        <w:rPr>
          <w:rFonts w:ascii="Aptos" w:hAnsi="Aptos"/>
          <w:b/>
          <w:bCs/>
          <w:sz w:val="24"/>
          <w:szCs w:val="24"/>
          <w:lang w:val="fr-CA"/>
        </w:rPr>
      </w:pPr>
      <w:r w:rsidRPr="00CB6044">
        <w:rPr>
          <w:rFonts w:ascii="Aptos" w:hAnsi="Aptos"/>
          <w:b/>
          <w:bCs/>
          <w:sz w:val="24"/>
          <w:szCs w:val="24"/>
          <w:lang w:val="fr-CA"/>
        </w:rPr>
        <w:t>VRAI ou FAUX?</w:t>
      </w:r>
      <w:r>
        <w:rPr>
          <w:rFonts w:ascii="Aptos" w:hAnsi="Aptos"/>
          <w:b/>
          <w:bCs/>
          <w:sz w:val="24"/>
          <w:szCs w:val="24"/>
          <w:lang w:val="fr-CA"/>
        </w:rPr>
        <w:t xml:space="preserve"> : </w:t>
      </w:r>
      <w:r w:rsidR="00D73912" w:rsidRPr="00CB6044">
        <w:rPr>
          <w:rFonts w:ascii="Aptos" w:hAnsi="Aptos"/>
          <w:b/>
          <w:bCs/>
          <w:sz w:val="24"/>
          <w:szCs w:val="24"/>
          <w:lang w:val="fr-CA"/>
        </w:rPr>
        <w:t xml:space="preserve">La défense collective des droits c’est faire des </w:t>
      </w:r>
      <w:r w:rsidR="000C1AEE" w:rsidRPr="00CB6044">
        <w:rPr>
          <w:rFonts w:ascii="Aptos" w:hAnsi="Aptos"/>
          <w:b/>
          <w:bCs/>
          <w:sz w:val="24"/>
          <w:szCs w:val="24"/>
          <w:lang w:val="fr-CA"/>
        </w:rPr>
        <w:t>pancartes</w:t>
      </w:r>
      <w:r w:rsidR="00D73912" w:rsidRPr="00CB6044">
        <w:rPr>
          <w:rFonts w:ascii="Aptos" w:hAnsi="Aptos"/>
          <w:b/>
          <w:bCs/>
          <w:sz w:val="24"/>
          <w:szCs w:val="24"/>
          <w:lang w:val="fr-CA"/>
        </w:rPr>
        <w:t>.</w:t>
      </w:r>
    </w:p>
    <w:p w14:paraId="15139FF1" w14:textId="37DBE019" w:rsidR="000C1AEE" w:rsidRPr="00CB6044" w:rsidRDefault="00D73912" w:rsidP="00D73912">
      <w:pPr>
        <w:rPr>
          <w:rFonts w:ascii="Aptos" w:hAnsi="Aptos"/>
          <w:sz w:val="24"/>
          <w:szCs w:val="24"/>
          <w:lang w:val="fr-CA"/>
        </w:rPr>
      </w:pPr>
      <w:r w:rsidRPr="00CB6044">
        <w:rPr>
          <w:rFonts w:ascii="Aptos" w:hAnsi="Aptos"/>
          <w:sz w:val="24"/>
          <w:szCs w:val="24"/>
          <w:lang w:val="fr-CA"/>
        </w:rPr>
        <w:t xml:space="preserve">FAUX! </w:t>
      </w:r>
      <w:r w:rsidR="000C1AEE" w:rsidRPr="00CB6044">
        <w:rPr>
          <w:rFonts w:ascii="Aptos" w:hAnsi="Aptos"/>
          <w:sz w:val="24"/>
          <w:szCs w:val="24"/>
          <w:lang w:val="fr-CA"/>
        </w:rPr>
        <w:t xml:space="preserve">Les groupes en DCD font aussi des bannières, des manifs, des pétitions, des rassemblements, des assemblées populaires, des représentations avec </w:t>
      </w:r>
      <w:r w:rsidR="00486F02" w:rsidRPr="00CB6044">
        <w:rPr>
          <w:rFonts w:ascii="Aptos" w:hAnsi="Aptos"/>
          <w:sz w:val="24"/>
          <w:szCs w:val="24"/>
          <w:lang w:val="fr-CA"/>
        </w:rPr>
        <w:t xml:space="preserve">les </w:t>
      </w:r>
      <w:r w:rsidR="00251BBC">
        <w:rPr>
          <w:rFonts w:ascii="Aptos" w:hAnsi="Aptos"/>
          <w:sz w:val="24"/>
          <w:szCs w:val="24"/>
          <w:lang w:val="fr-CA"/>
        </w:rPr>
        <w:t xml:space="preserve">personnes </w:t>
      </w:r>
      <w:r w:rsidR="00486F02" w:rsidRPr="00CB6044">
        <w:rPr>
          <w:rFonts w:ascii="Aptos" w:hAnsi="Aptos"/>
          <w:sz w:val="24"/>
          <w:szCs w:val="24"/>
          <w:lang w:val="fr-CA"/>
        </w:rPr>
        <w:t>élu</w:t>
      </w:r>
      <w:r w:rsidR="000C1AEE" w:rsidRPr="00CB6044">
        <w:rPr>
          <w:rFonts w:ascii="Aptos" w:hAnsi="Aptos"/>
          <w:sz w:val="24"/>
          <w:szCs w:val="24"/>
          <w:lang w:val="fr-CA"/>
        </w:rPr>
        <w:t>es, des analyses de lois,</w:t>
      </w:r>
      <w:r w:rsidR="00070615">
        <w:rPr>
          <w:rFonts w:ascii="Aptos" w:hAnsi="Aptos"/>
          <w:sz w:val="24"/>
          <w:szCs w:val="24"/>
          <w:lang w:val="fr-CA"/>
        </w:rPr>
        <w:t xml:space="preserve"> des contestations en justice,</w:t>
      </w:r>
      <w:r w:rsidR="00F90C3C" w:rsidRPr="00CB6044">
        <w:rPr>
          <w:rFonts w:ascii="Aptos" w:hAnsi="Aptos"/>
          <w:sz w:val="24"/>
          <w:szCs w:val="24"/>
          <w:lang w:val="fr-CA"/>
        </w:rPr>
        <w:t xml:space="preserve"> des activités d’éducation populaire,</w:t>
      </w:r>
      <w:r w:rsidR="00486F02" w:rsidRPr="00CB6044">
        <w:rPr>
          <w:rFonts w:ascii="Aptos" w:hAnsi="Aptos"/>
          <w:sz w:val="24"/>
          <w:szCs w:val="24"/>
          <w:lang w:val="fr-CA"/>
        </w:rPr>
        <w:t xml:space="preserve"> etc.</w:t>
      </w:r>
      <w:r w:rsidR="000C1AEE" w:rsidRPr="00CB6044">
        <w:rPr>
          <w:rFonts w:ascii="Aptos" w:hAnsi="Aptos"/>
          <w:sz w:val="24"/>
          <w:szCs w:val="24"/>
          <w:lang w:val="fr-CA"/>
        </w:rPr>
        <w:t xml:space="preserve"> </w:t>
      </w:r>
      <w:r w:rsidR="00486F02" w:rsidRPr="00CB6044">
        <w:rPr>
          <w:rFonts w:ascii="Aptos" w:hAnsi="Aptos"/>
          <w:sz w:val="24"/>
          <w:szCs w:val="24"/>
          <w:lang w:val="fr-CA"/>
        </w:rPr>
        <w:t xml:space="preserve">Bref, ils font </w:t>
      </w:r>
      <w:r w:rsidR="00251BBC">
        <w:rPr>
          <w:rFonts w:ascii="Aptos" w:hAnsi="Aptos"/>
          <w:sz w:val="24"/>
          <w:szCs w:val="24"/>
          <w:lang w:val="fr-CA"/>
        </w:rPr>
        <w:t xml:space="preserve">aussi </w:t>
      </w:r>
      <w:r w:rsidR="00486F02" w:rsidRPr="00CB6044">
        <w:rPr>
          <w:rFonts w:ascii="Aptos" w:hAnsi="Aptos"/>
          <w:sz w:val="24"/>
          <w:szCs w:val="24"/>
          <w:lang w:val="fr-CA"/>
        </w:rPr>
        <w:t xml:space="preserve">de la mobilisation! </w:t>
      </w:r>
    </w:p>
    <w:p w14:paraId="38154CEA" w14:textId="278B8743" w:rsidR="006B636D" w:rsidRPr="006B636D" w:rsidRDefault="009A5184" w:rsidP="00CB6044">
      <w:pPr>
        <w:shd w:val="clear" w:color="auto" w:fill="C5E0B3" w:themeFill="accent6" w:themeFillTint="66"/>
        <w:rPr>
          <w:rFonts w:ascii="Aptos" w:hAnsi="Aptos"/>
          <w:b/>
          <w:bCs/>
          <w:sz w:val="28"/>
          <w:szCs w:val="28"/>
          <w:lang w:val="fr-CA"/>
        </w:rPr>
      </w:pPr>
      <w:r w:rsidRPr="00B62C0F">
        <w:rPr>
          <w:rFonts w:ascii="Aptos" w:hAnsi="Aptos"/>
          <w:b/>
          <w:bCs/>
          <w:sz w:val="28"/>
          <w:szCs w:val="28"/>
          <w:lang w:val="fr-CA"/>
        </w:rPr>
        <w:t>Questions pour discussion</w:t>
      </w:r>
      <w:r w:rsidR="00B62C0F" w:rsidRPr="00B62C0F">
        <w:rPr>
          <w:rFonts w:ascii="Aptos" w:hAnsi="Aptos"/>
          <w:b/>
          <w:bCs/>
          <w:sz w:val="28"/>
          <w:szCs w:val="28"/>
          <w:lang w:val="fr-CA"/>
        </w:rPr>
        <w:t> :</w:t>
      </w:r>
    </w:p>
    <w:p w14:paraId="47EC94C4" w14:textId="77777777" w:rsidR="00705CD4" w:rsidRPr="00CB6044" w:rsidRDefault="00705CD4" w:rsidP="00705CD4">
      <w:pPr>
        <w:rPr>
          <w:rFonts w:ascii="Aptos" w:hAnsi="Aptos"/>
          <w:b/>
          <w:bCs/>
          <w:sz w:val="24"/>
          <w:szCs w:val="24"/>
          <w:lang w:val="fr-CA"/>
        </w:rPr>
      </w:pPr>
      <w:r w:rsidRPr="00CB6044">
        <w:rPr>
          <w:rFonts w:ascii="Aptos" w:hAnsi="Aptos"/>
          <w:b/>
          <w:bCs/>
          <w:sz w:val="24"/>
          <w:szCs w:val="24"/>
          <w:lang w:val="fr-CA"/>
        </w:rPr>
        <w:t>À quoi ça sert la défense collective des droits?</w:t>
      </w:r>
    </w:p>
    <w:p w14:paraId="5A140CA0" w14:textId="77777777" w:rsidR="00705CD4" w:rsidRDefault="00705CD4" w:rsidP="00705CD4">
      <w:pPr>
        <w:pBdr>
          <w:top w:val="single" w:sz="4" w:space="1" w:color="auto"/>
          <w:left w:val="single" w:sz="4" w:space="4" w:color="auto"/>
          <w:bottom w:val="single" w:sz="4" w:space="1" w:color="auto"/>
          <w:right w:val="single" w:sz="4" w:space="4" w:color="auto"/>
        </w:pBdr>
        <w:rPr>
          <w:rFonts w:ascii="Aptos" w:hAnsi="Aptos"/>
          <w:b/>
          <w:bCs/>
          <w:sz w:val="24"/>
          <w:szCs w:val="24"/>
          <w:lang w:val="fr-CA"/>
        </w:rPr>
      </w:pPr>
    </w:p>
    <w:p w14:paraId="5C1FEBD3" w14:textId="77777777" w:rsidR="00601E1C" w:rsidRPr="00CB6044" w:rsidRDefault="00601E1C" w:rsidP="00705CD4">
      <w:pPr>
        <w:pBdr>
          <w:top w:val="single" w:sz="4" w:space="1" w:color="auto"/>
          <w:left w:val="single" w:sz="4" w:space="4" w:color="auto"/>
          <w:bottom w:val="single" w:sz="4" w:space="1" w:color="auto"/>
          <w:right w:val="single" w:sz="4" w:space="4" w:color="auto"/>
        </w:pBdr>
        <w:rPr>
          <w:rFonts w:ascii="Aptos" w:hAnsi="Aptos"/>
          <w:b/>
          <w:bCs/>
          <w:sz w:val="24"/>
          <w:szCs w:val="24"/>
          <w:lang w:val="fr-CA"/>
        </w:rPr>
      </w:pPr>
    </w:p>
    <w:p w14:paraId="4E3545C5" w14:textId="77777777" w:rsidR="00705CD4" w:rsidRPr="00CB6044" w:rsidRDefault="00705CD4" w:rsidP="00705CD4">
      <w:pPr>
        <w:rPr>
          <w:rFonts w:ascii="Aptos" w:hAnsi="Aptos"/>
          <w:i/>
          <w:iCs/>
          <w:sz w:val="24"/>
          <w:szCs w:val="24"/>
          <w:lang w:val="fr-CA"/>
        </w:rPr>
      </w:pPr>
      <w:r w:rsidRPr="00CB6044">
        <w:rPr>
          <w:rFonts w:ascii="Aptos" w:hAnsi="Aptos"/>
          <w:i/>
          <w:iCs/>
          <w:sz w:val="24"/>
          <w:szCs w:val="24"/>
          <w:lang w:val="fr-CA"/>
        </w:rPr>
        <w:t>INFORMATIONS COMPLÉMENTAIRES : Les groupes en DCD :</w:t>
      </w:r>
    </w:p>
    <w:p w14:paraId="6CC262C4" w14:textId="7D4A4681" w:rsidR="00705CD4" w:rsidRPr="00CB6044" w:rsidRDefault="00705CD4" w:rsidP="00705CD4">
      <w:pPr>
        <w:pStyle w:val="Paragraphedeliste"/>
        <w:numPr>
          <w:ilvl w:val="0"/>
          <w:numId w:val="3"/>
        </w:numPr>
        <w:rPr>
          <w:rFonts w:ascii="Aptos" w:hAnsi="Aptos"/>
          <w:i/>
          <w:iCs/>
          <w:sz w:val="24"/>
          <w:szCs w:val="24"/>
          <w:lang w:val="fr-CA"/>
        </w:rPr>
      </w:pPr>
      <w:r w:rsidRPr="00CB6044">
        <w:rPr>
          <w:rFonts w:ascii="Aptos" w:hAnsi="Aptos"/>
          <w:i/>
          <w:iCs/>
          <w:sz w:val="24"/>
          <w:szCs w:val="24"/>
          <w:lang w:val="fr-CA"/>
        </w:rPr>
        <w:t>Aident les gens à se mettre ensemble pour faire respecter leurs droits et combattre les inégalités;</w:t>
      </w:r>
    </w:p>
    <w:p w14:paraId="7853EEFD" w14:textId="77777777" w:rsidR="00705CD4" w:rsidRPr="00CB6044" w:rsidRDefault="00705CD4" w:rsidP="00705CD4">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Mènent des luttes pour améliorer les conditions de vie des personnes;</w:t>
      </w:r>
    </w:p>
    <w:p w14:paraId="47044E6E" w14:textId="63B19F25" w:rsidR="00705CD4" w:rsidRPr="00CB6044" w:rsidRDefault="00251BBC" w:rsidP="00705CD4">
      <w:pPr>
        <w:pStyle w:val="Paragraphedeliste"/>
        <w:numPr>
          <w:ilvl w:val="0"/>
          <w:numId w:val="2"/>
        </w:numPr>
        <w:rPr>
          <w:rFonts w:ascii="Aptos" w:hAnsi="Aptos"/>
          <w:i/>
          <w:iCs/>
          <w:sz w:val="24"/>
          <w:szCs w:val="24"/>
          <w:lang w:val="fr-CA"/>
        </w:rPr>
      </w:pPr>
      <w:r>
        <w:rPr>
          <w:rFonts w:ascii="Aptos" w:hAnsi="Aptos"/>
          <w:i/>
          <w:iCs/>
          <w:sz w:val="24"/>
          <w:szCs w:val="24"/>
          <w:lang w:val="fr-CA"/>
        </w:rPr>
        <w:t>Favorisent la participation des personnes</w:t>
      </w:r>
      <w:r w:rsidR="00705CD4" w:rsidRPr="00CB6044">
        <w:rPr>
          <w:rFonts w:ascii="Aptos" w:hAnsi="Aptos"/>
          <w:i/>
          <w:iCs/>
          <w:sz w:val="24"/>
          <w:szCs w:val="24"/>
          <w:lang w:val="fr-CA"/>
        </w:rPr>
        <w:t xml:space="preserve"> à la vie publique et politique;</w:t>
      </w:r>
    </w:p>
    <w:p w14:paraId="0B41A8CE" w14:textId="2A87E663" w:rsidR="00705CD4" w:rsidRPr="00CB6044" w:rsidRDefault="00705CD4" w:rsidP="00705CD4">
      <w:pPr>
        <w:pStyle w:val="Paragraphedeliste"/>
        <w:numPr>
          <w:ilvl w:val="0"/>
          <w:numId w:val="2"/>
        </w:numPr>
        <w:rPr>
          <w:rFonts w:ascii="Aptos" w:hAnsi="Aptos"/>
          <w:i/>
          <w:iCs/>
          <w:sz w:val="24"/>
          <w:szCs w:val="24"/>
          <w:lang w:val="fr-CA"/>
        </w:rPr>
      </w:pPr>
      <w:r w:rsidRPr="00CB6044">
        <w:rPr>
          <w:rFonts w:ascii="Aptos" w:hAnsi="Aptos"/>
          <w:i/>
          <w:iCs/>
          <w:sz w:val="24"/>
          <w:szCs w:val="24"/>
          <w:lang w:val="fr-CA"/>
        </w:rPr>
        <w:lastRenderedPageBreak/>
        <w:t>Révèlent et dénoncent les différents problèmes sociaux pour faire avancer le débat public vers plus de justice sociale.</w:t>
      </w:r>
    </w:p>
    <w:p w14:paraId="70F5AE51" w14:textId="6BF7ACFD" w:rsidR="00705CD4" w:rsidRPr="00CB6044" w:rsidRDefault="00705CD4" w:rsidP="00705CD4">
      <w:pPr>
        <w:rPr>
          <w:rFonts w:ascii="Aptos" w:hAnsi="Aptos"/>
          <w:i/>
          <w:iCs/>
          <w:sz w:val="24"/>
          <w:szCs w:val="24"/>
          <w:lang w:val="fr-CA"/>
        </w:rPr>
      </w:pPr>
      <w:r w:rsidRPr="00CB6044">
        <w:rPr>
          <w:rFonts w:ascii="Aptos" w:hAnsi="Aptos"/>
          <w:i/>
          <w:iCs/>
          <w:sz w:val="24"/>
          <w:szCs w:val="24"/>
          <w:lang w:val="fr-CA"/>
        </w:rPr>
        <w:t>Même si la majorité des organismes en DCD offrent des services individuels</w:t>
      </w:r>
      <w:r w:rsidR="00CB6044">
        <w:rPr>
          <w:rFonts w:ascii="Aptos" w:hAnsi="Aptos"/>
          <w:i/>
          <w:iCs/>
          <w:sz w:val="24"/>
          <w:szCs w:val="24"/>
          <w:lang w:val="fr-CA"/>
        </w:rPr>
        <w:t xml:space="preserve"> (</w:t>
      </w:r>
      <w:r w:rsidR="0087072C">
        <w:rPr>
          <w:rFonts w:ascii="Aptos" w:hAnsi="Aptos"/>
          <w:i/>
          <w:iCs/>
          <w:sz w:val="24"/>
          <w:szCs w:val="24"/>
          <w:lang w:val="fr-CA"/>
        </w:rPr>
        <w:t xml:space="preserve">comme </w:t>
      </w:r>
      <w:r w:rsidR="00CB6044">
        <w:rPr>
          <w:rFonts w:ascii="Aptos" w:hAnsi="Aptos"/>
          <w:i/>
          <w:iCs/>
          <w:sz w:val="24"/>
          <w:szCs w:val="24"/>
          <w:lang w:val="fr-CA"/>
        </w:rPr>
        <w:t>accompagner, donner les informations sur leurs droits, etc.)</w:t>
      </w:r>
      <w:r w:rsidRPr="00CB6044">
        <w:rPr>
          <w:rFonts w:ascii="Aptos" w:hAnsi="Aptos"/>
          <w:i/>
          <w:iCs/>
          <w:sz w:val="24"/>
          <w:szCs w:val="24"/>
          <w:lang w:val="fr-CA"/>
        </w:rPr>
        <w:t xml:space="preserve">, rappelons que l’intervention collective demeure leur mission principale. </w:t>
      </w:r>
    </w:p>
    <w:p w14:paraId="1F49A1FE" w14:textId="32EA7555" w:rsidR="006B636D" w:rsidRPr="00CB6044" w:rsidRDefault="006B636D" w:rsidP="009A5184">
      <w:pPr>
        <w:rPr>
          <w:rFonts w:ascii="Aptos" w:hAnsi="Aptos"/>
          <w:b/>
          <w:bCs/>
          <w:sz w:val="24"/>
          <w:szCs w:val="24"/>
          <w:lang w:val="fr-CA"/>
        </w:rPr>
      </w:pPr>
      <w:r w:rsidRPr="00CB6044">
        <w:rPr>
          <w:rFonts w:ascii="Aptos" w:hAnsi="Aptos"/>
          <w:b/>
          <w:bCs/>
          <w:sz w:val="24"/>
          <w:szCs w:val="24"/>
          <w:lang w:val="fr-CA"/>
        </w:rPr>
        <w:t xml:space="preserve">Pouvez-vous nommer des groupes de </w:t>
      </w:r>
      <w:r w:rsidR="00705CD4" w:rsidRPr="00CB6044">
        <w:rPr>
          <w:rFonts w:ascii="Aptos" w:hAnsi="Aptos"/>
          <w:b/>
          <w:bCs/>
          <w:sz w:val="24"/>
          <w:szCs w:val="24"/>
          <w:lang w:val="fr-CA"/>
        </w:rPr>
        <w:t>DCD et ce qu’ils font</w:t>
      </w:r>
      <w:r w:rsidR="00302DED" w:rsidRPr="00CB6044">
        <w:rPr>
          <w:rFonts w:ascii="Aptos" w:hAnsi="Aptos"/>
          <w:b/>
          <w:bCs/>
          <w:sz w:val="24"/>
          <w:szCs w:val="24"/>
          <w:lang w:val="fr-CA"/>
        </w:rPr>
        <w:t xml:space="preserve"> ?</w:t>
      </w:r>
    </w:p>
    <w:p w14:paraId="11A052C5" w14:textId="77777777" w:rsidR="006B636D" w:rsidRDefault="006B636D" w:rsidP="006B636D">
      <w:pPr>
        <w:pBdr>
          <w:top w:val="single" w:sz="4" w:space="1" w:color="auto"/>
          <w:left w:val="single" w:sz="4" w:space="4" w:color="auto"/>
          <w:bottom w:val="single" w:sz="4" w:space="1" w:color="auto"/>
          <w:right w:val="single" w:sz="4" w:space="4" w:color="auto"/>
        </w:pBdr>
        <w:rPr>
          <w:rFonts w:ascii="Aptos" w:hAnsi="Aptos"/>
          <w:b/>
          <w:bCs/>
          <w:sz w:val="24"/>
          <w:szCs w:val="24"/>
          <w:lang w:val="fr-CA"/>
        </w:rPr>
      </w:pPr>
    </w:p>
    <w:p w14:paraId="4E0A956E" w14:textId="77777777" w:rsidR="00601E1C" w:rsidRPr="00CB6044" w:rsidRDefault="00601E1C" w:rsidP="006B636D">
      <w:pPr>
        <w:pBdr>
          <w:top w:val="single" w:sz="4" w:space="1" w:color="auto"/>
          <w:left w:val="single" w:sz="4" w:space="4" w:color="auto"/>
          <w:bottom w:val="single" w:sz="4" w:space="1" w:color="auto"/>
          <w:right w:val="single" w:sz="4" w:space="4" w:color="auto"/>
        </w:pBdr>
        <w:rPr>
          <w:rFonts w:ascii="Aptos" w:hAnsi="Aptos"/>
          <w:b/>
          <w:bCs/>
          <w:sz w:val="24"/>
          <w:szCs w:val="24"/>
          <w:lang w:val="fr-CA"/>
        </w:rPr>
      </w:pPr>
    </w:p>
    <w:p w14:paraId="5D5DE5BF" w14:textId="77777777" w:rsidR="000C01E3" w:rsidRPr="00CB6044" w:rsidRDefault="00672D4A" w:rsidP="000C01E3">
      <w:pPr>
        <w:spacing w:after="0"/>
        <w:rPr>
          <w:rFonts w:ascii="Aptos" w:hAnsi="Aptos"/>
          <w:i/>
          <w:iCs/>
          <w:sz w:val="24"/>
          <w:szCs w:val="24"/>
          <w:lang w:val="fr-CA"/>
        </w:rPr>
      </w:pPr>
      <w:r w:rsidRPr="00CB6044">
        <w:rPr>
          <w:rFonts w:ascii="Aptos" w:hAnsi="Aptos"/>
          <w:i/>
          <w:iCs/>
          <w:sz w:val="24"/>
          <w:szCs w:val="24"/>
          <w:lang w:val="fr-CA"/>
        </w:rPr>
        <w:t>INFORMATIONS COMPLÉMENTAIRES : I</w:t>
      </w:r>
      <w:r w:rsidR="00E06856" w:rsidRPr="00CB6044">
        <w:rPr>
          <w:rFonts w:ascii="Aptos" w:hAnsi="Aptos"/>
          <w:i/>
          <w:iCs/>
          <w:sz w:val="24"/>
          <w:szCs w:val="24"/>
          <w:lang w:val="fr-CA"/>
        </w:rPr>
        <w:t>l</w:t>
      </w:r>
      <w:r w:rsidRPr="00CB6044">
        <w:rPr>
          <w:rFonts w:ascii="Aptos" w:hAnsi="Aptos"/>
          <w:i/>
          <w:iCs/>
          <w:sz w:val="24"/>
          <w:szCs w:val="24"/>
          <w:lang w:val="fr-CA"/>
        </w:rPr>
        <w:t xml:space="preserve"> </w:t>
      </w:r>
      <w:r w:rsidR="006B636D" w:rsidRPr="00CB6044">
        <w:rPr>
          <w:rFonts w:ascii="Aptos" w:hAnsi="Aptos"/>
          <w:i/>
          <w:iCs/>
          <w:sz w:val="24"/>
          <w:szCs w:val="24"/>
          <w:lang w:val="fr-CA"/>
        </w:rPr>
        <w:t>existe 350 organismes communautaires en défense collective des droits qui interviennent sur plusieurs enjeux</w:t>
      </w:r>
      <w:r w:rsidR="00D348CA" w:rsidRPr="00CB6044">
        <w:rPr>
          <w:rFonts w:ascii="Aptos" w:hAnsi="Aptos"/>
          <w:i/>
          <w:iCs/>
          <w:sz w:val="24"/>
          <w:szCs w:val="24"/>
          <w:lang w:val="fr-CA"/>
        </w:rPr>
        <w:t xml:space="preserve"> sociaux</w:t>
      </w:r>
      <w:r w:rsidR="006B636D" w:rsidRPr="00CB6044">
        <w:rPr>
          <w:rFonts w:ascii="Aptos" w:hAnsi="Aptos"/>
          <w:i/>
          <w:iCs/>
          <w:sz w:val="24"/>
          <w:szCs w:val="24"/>
          <w:lang w:val="fr-CA"/>
        </w:rPr>
        <w:t>.</w:t>
      </w:r>
      <w:r w:rsidRPr="00CB6044">
        <w:rPr>
          <w:rFonts w:ascii="Aptos" w:hAnsi="Aptos"/>
          <w:i/>
          <w:iCs/>
          <w:sz w:val="24"/>
          <w:szCs w:val="24"/>
          <w:lang w:val="fr-CA"/>
        </w:rPr>
        <w:t xml:space="preserve"> Parmi ces organismes, il y a des regroupements régionaux et nationaux en plus de groupes locaux. </w:t>
      </w:r>
      <w:r w:rsidR="000C01E3" w:rsidRPr="00CB6044">
        <w:rPr>
          <w:rFonts w:ascii="Aptos" w:hAnsi="Aptos"/>
          <w:i/>
          <w:iCs/>
          <w:sz w:val="24"/>
          <w:szCs w:val="24"/>
          <w:lang w:val="fr-CA"/>
        </w:rPr>
        <w:t xml:space="preserve">Le moyen d’action principal de la DCD est l’éducation populaire. </w:t>
      </w:r>
    </w:p>
    <w:p w14:paraId="564755BE" w14:textId="28E4AEE8" w:rsidR="006B636D" w:rsidRPr="00CB6044" w:rsidRDefault="00E06856" w:rsidP="0087072C">
      <w:pPr>
        <w:rPr>
          <w:rFonts w:ascii="Aptos" w:hAnsi="Aptos"/>
          <w:i/>
          <w:iCs/>
          <w:sz w:val="24"/>
          <w:szCs w:val="24"/>
          <w:lang w:val="fr-CA"/>
        </w:rPr>
      </w:pPr>
      <w:r w:rsidRPr="00CB6044">
        <w:rPr>
          <w:rFonts w:ascii="Aptos" w:hAnsi="Aptos"/>
          <w:i/>
          <w:iCs/>
          <w:color w:val="000000" w:themeColor="text1"/>
          <w:sz w:val="24"/>
          <w:szCs w:val="24"/>
          <w:lang w:val="fr-CA"/>
        </w:rPr>
        <w:t>Les groupe</w:t>
      </w:r>
      <w:r w:rsidR="00F90C3C" w:rsidRPr="00CB6044">
        <w:rPr>
          <w:rFonts w:ascii="Aptos" w:hAnsi="Aptos"/>
          <w:i/>
          <w:iCs/>
          <w:color w:val="000000" w:themeColor="text1"/>
          <w:sz w:val="24"/>
          <w:szCs w:val="24"/>
          <w:lang w:val="fr-CA"/>
        </w:rPr>
        <w:t>s</w:t>
      </w:r>
      <w:r w:rsidRPr="00CB6044">
        <w:rPr>
          <w:rFonts w:ascii="Aptos" w:hAnsi="Aptos"/>
          <w:i/>
          <w:iCs/>
          <w:color w:val="000000" w:themeColor="text1"/>
          <w:sz w:val="24"/>
          <w:szCs w:val="24"/>
          <w:lang w:val="fr-CA"/>
        </w:rPr>
        <w:t xml:space="preserve"> de DCD luttent</w:t>
      </w:r>
      <w:r w:rsidR="00D348CA" w:rsidRPr="00CB6044">
        <w:rPr>
          <w:rFonts w:ascii="Aptos" w:hAnsi="Aptos"/>
          <w:i/>
          <w:iCs/>
          <w:color w:val="000000" w:themeColor="text1"/>
          <w:sz w:val="24"/>
          <w:szCs w:val="24"/>
          <w:lang w:val="fr-CA"/>
        </w:rPr>
        <w:t xml:space="preserve"> par exemple</w:t>
      </w:r>
      <w:r w:rsidR="002B5C99" w:rsidRPr="00CB6044">
        <w:rPr>
          <w:rFonts w:ascii="Aptos" w:hAnsi="Aptos"/>
          <w:i/>
          <w:iCs/>
          <w:color w:val="000000" w:themeColor="text1"/>
          <w:sz w:val="24"/>
          <w:szCs w:val="24"/>
          <w:lang w:val="fr-CA"/>
        </w:rPr>
        <w:t xml:space="preserve"> pour </w:t>
      </w:r>
      <w:r w:rsidR="00672D4A" w:rsidRPr="00CB6044">
        <w:rPr>
          <w:rFonts w:ascii="Aptos" w:hAnsi="Aptos"/>
          <w:i/>
          <w:iCs/>
          <w:color w:val="000000" w:themeColor="text1"/>
          <w:sz w:val="24"/>
          <w:szCs w:val="24"/>
          <w:lang w:val="fr-CA"/>
        </w:rPr>
        <w:t>:</w:t>
      </w:r>
      <w:r w:rsidR="0087072C" w:rsidRPr="00CB6044">
        <w:rPr>
          <w:rFonts w:ascii="Aptos" w:hAnsi="Aptos"/>
          <w:i/>
          <w:iCs/>
          <w:sz w:val="24"/>
          <w:szCs w:val="24"/>
          <w:lang w:val="fr-CA"/>
        </w:rPr>
        <w:t xml:space="preserve"> </w:t>
      </w:r>
      <w:r w:rsidR="002B5C99" w:rsidRPr="00CB6044">
        <w:rPr>
          <w:rFonts w:ascii="Aptos" w:hAnsi="Aptos"/>
          <w:i/>
          <w:iCs/>
          <w:sz w:val="24"/>
          <w:szCs w:val="24"/>
          <w:lang w:val="fr-CA"/>
        </w:rPr>
        <w:t>Les droits des prestataires de l’a</w:t>
      </w:r>
      <w:r w:rsidR="006B636D" w:rsidRPr="00CB6044">
        <w:rPr>
          <w:rFonts w:ascii="Aptos" w:hAnsi="Aptos"/>
          <w:i/>
          <w:iCs/>
          <w:sz w:val="24"/>
          <w:szCs w:val="24"/>
          <w:lang w:val="fr-CA"/>
        </w:rPr>
        <w:t>ide sociale</w:t>
      </w:r>
    </w:p>
    <w:p w14:paraId="1126C7CD" w14:textId="27282002" w:rsidR="006B636D"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Les droits des p</w:t>
      </w:r>
      <w:r w:rsidR="006B636D" w:rsidRPr="00CB6044">
        <w:rPr>
          <w:rFonts w:ascii="Aptos" w:hAnsi="Aptos"/>
          <w:i/>
          <w:iCs/>
          <w:sz w:val="24"/>
          <w:szCs w:val="24"/>
          <w:lang w:val="fr-CA"/>
        </w:rPr>
        <w:t>ersonnes ainées</w:t>
      </w:r>
    </w:p>
    <w:p w14:paraId="4093FD0F" w14:textId="66F47BE5" w:rsidR="006B636D"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L’accès à l’a</w:t>
      </w:r>
      <w:r w:rsidR="006B636D" w:rsidRPr="00CB6044">
        <w:rPr>
          <w:rFonts w:ascii="Aptos" w:hAnsi="Aptos"/>
          <w:i/>
          <w:iCs/>
          <w:sz w:val="24"/>
          <w:szCs w:val="24"/>
          <w:lang w:val="fr-CA"/>
        </w:rPr>
        <w:t>ssurance emploi</w:t>
      </w:r>
      <w:r w:rsidRPr="00CB6044">
        <w:rPr>
          <w:rFonts w:ascii="Aptos" w:hAnsi="Aptos"/>
          <w:i/>
          <w:iCs/>
          <w:sz w:val="24"/>
          <w:szCs w:val="24"/>
          <w:lang w:val="fr-CA"/>
        </w:rPr>
        <w:t xml:space="preserve"> et les droits des chômeurs et chômeuses</w:t>
      </w:r>
    </w:p>
    <w:p w14:paraId="0ACF954E" w14:textId="4C41FFB8" w:rsidR="006B636D"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Les droits des c</w:t>
      </w:r>
      <w:r w:rsidR="006B636D" w:rsidRPr="00CB6044">
        <w:rPr>
          <w:rFonts w:ascii="Aptos" w:hAnsi="Aptos"/>
          <w:i/>
          <w:iCs/>
          <w:sz w:val="24"/>
          <w:szCs w:val="24"/>
          <w:lang w:val="fr-CA"/>
        </w:rPr>
        <w:t>ommunautés LGBT</w:t>
      </w:r>
      <w:r w:rsidR="00034A22" w:rsidRPr="00CB6044">
        <w:rPr>
          <w:rFonts w:ascii="Aptos" w:hAnsi="Aptos"/>
          <w:i/>
          <w:iCs/>
          <w:sz w:val="24"/>
          <w:szCs w:val="24"/>
          <w:lang w:val="fr-CA"/>
        </w:rPr>
        <w:t>Q</w:t>
      </w:r>
      <w:r w:rsidRPr="00CB6044">
        <w:rPr>
          <w:rFonts w:ascii="Aptos" w:hAnsi="Aptos"/>
          <w:i/>
          <w:iCs/>
          <w:sz w:val="24"/>
          <w:szCs w:val="24"/>
          <w:lang w:val="fr-CA"/>
        </w:rPr>
        <w:t>IA2</w:t>
      </w:r>
      <w:r w:rsidR="00672D4A" w:rsidRPr="00CB6044">
        <w:rPr>
          <w:rFonts w:ascii="Aptos" w:hAnsi="Aptos"/>
          <w:i/>
          <w:iCs/>
          <w:sz w:val="24"/>
          <w:szCs w:val="24"/>
          <w:lang w:val="fr-CA"/>
        </w:rPr>
        <w:t>+</w:t>
      </w:r>
    </w:p>
    <w:p w14:paraId="50F38A32" w14:textId="00744506" w:rsidR="00672D4A"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Les droits des personnes en situation d’</w:t>
      </w:r>
      <w:r w:rsidR="00672D4A" w:rsidRPr="00CB6044">
        <w:rPr>
          <w:rFonts w:ascii="Aptos" w:hAnsi="Aptos"/>
          <w:i/>
          <w:iCs/>
          <w:sz w:val="24"/>
          <w:szCs w:val="24"/>
          <w:lang w:val="fr-CA"/>
        </w:rPr>
        <w:t>endettemen</w:t>
      </w:r>
      <w:r w:rsidRPr="00CB6044">
        <w:rPr>
          <w:rFonts w:ascii="Aptos" w:hAnsi="Aptos"/>
          <w:i/>
          <w:iCs/>
          <w:sz w:val="24"/>
          <w:szCs w:val="24"/>
          <w:lang w:val="fr-CA"/>
        </w:rPr>
        <w:t>t et des consommateurs</w:t>
      </w:r>
    </w:p>
    <w:p w14:paraId="1175F009" w14:textId="10B4AA5B" w:rsidR="00672D4A"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Les droits environnementaux et la justice climatique</w:t>
      </w:r>
    </w:p>
    <w:p w14:paraId="4A633C4F" w14:textId="2C3F6E73" w:rsidR="00672D4A"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Les droits des f</w:t>
      </w:r>
      <w:r w:rsidR="00672D4A" w:rsidRPr="00CB6044">
        <w:rPr>
          <w:rFonts w:ascii="Aptos" w:hAnsi="Aptos"/>
          <w:i/>
          <w:iCs/>
          <w:sz w:val="24"/>
          <w:szCs w:val="24"/>
          <w:lang w:val="fr-CA"/>
        </w:rPr>
        <w:t>emmes</w:t>
      </w:r>
    </w:p>
    <w:p w14:paraId="38AA8E1E" w14:textId="25FA0E6A" w:rsidR="00672D4A" w:rsidRPr="00CB6044" w:rsidRDefault="00672D4A"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w:t>
      </w:r>
      <w:r w:rsidR="002B5C99" w:rsidRPr="00CB6044">
        <w:rPr>
          <w:rFonts w:ascii="Aptos" w:hAnsi="Aptos"/>
          <w:i/>
          <w:iCs/>
          <w:sz w:val="24"/>
          <w:szCs w:val="24"/>
          <w:lang w:val="fr-CA"/>
        </w:rPr>
        <w:t>e droit au logement</w:t>
      </w:r>
      <w:r w:rsidRPr="00CB6044">
        <w:rPr>
          <w:rFonts w:ascii="Aptos" w:hAnsi="Aptos"/>
          <w:i/>
          <w:iCs/>
          <w:sz w:val="24"/>
          <w:szCs w:val="24"/>
          <w:lang w:val="fr-CA"/>
        </w:rPr>
        <w:t xml:space="preserve"> </w:t>
      </w:r>
    </w:p>
    <w:p w14:paraId="6F1CAAFE" w14:textId="6A5259CC" w:rsidR="00672D4A"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Les droits des p</w:t>
      </w:r>
      <w:r w:rsidR="00672D4A" w:rsidRPr="00CB6044">
        <w:rPr>
          <w:rFonts w:ascii="Aptos" w:hAnsi="Aptos"/>
          <w:i/>
          <w:iCs/>
          <w:sz w:val="24"/>
          <w:szCs w:val="24"/>
          <w:lang w:val="fr-CA"/>
        </w:rPr>
        <w:t>ersonnes en situation de handicap</w:t>
      </w:r>
    </w:p>
    <w:p w14:paraId="3028C5E7" w14:textId="54BEDEB9" w:rsidR="00672D4A" w:rsidRPr="00CB6044" w:rsidRDefault="002B5C99" w:rsidP="00672D4A">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 droit du travail</w:t>
      </w:r>
      <w:r w:rsidR="00672D4A" w:rsidRPr="00CB6044">
        <w:rPr>
          <w:rFonts w:ascii="Aptos" w:hAnsi="Aptos"/>
          <w:i/>
          <w:iCs/>
          <w:sz w:val="24"/>
          <w:szCs w:val="24"/>
          <w:lang w:val="fr-CA"/>
        </w:rPr>
        <w:t xml:space="preserve"> (personne</w:t>
      </w:r>
      <w:r w:rsidRPr="00CB6044">
        <w:rPr>
          <w:rFonts w:ascii="Aptos" w:hAnsi="Aptos"/>
          <w:i/>
          <w:iCs/>
          <w:sz w:val="24"/>
          <w:szCs w:val="24"/>
          <w:lang w:val="fr-CA"/>
        </w:rPr>
        <w:t>s</w:t>
      </w:r>
      <w:r w:rsidR="00672D4A" w:rsidRPr="00CB6044">
        <w:rPr>
          <w:rFonts w:ascii="Aptos" w:hAnsi="Aptos"/>
          <w:i/>
          <w:iCs/>
          <w:sz w:val="24"/>
          <w:szCs w:val="24"/>
          <w:lang w:val="fr-CA"/>
        </w:rPr>
        <w:t xml:space="preserve"> non-syndiquée, personnes accidentées du travail)</w:t>
      </w:r>
    </w:p>
    <w:p w14:paraId="58EDCEFD" w14:textId="5BF2C211" w:rsidR="00672D4A"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Les droits des personnes qui vivent des enjeux de santé mentale</w:t>
      </w:r>
    </w:p>
    <w:p w14:paraId="7E510448" w14:textId="6CCC1EDA" w:rsidR="00672D4A" w:rsidRPr="00CB6044" w:rsidRDefault="002B5C99" w:rsidP="006B636D">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Les droits des c</w:t>
      </w:r>
      <w:r w:rsidR="00672D4A" w:rsidRPr="00CB6044">
        <w:rPr>
          <w:rFonts w:ascii="Aptos" w:hAnsi="Aptos"/>
          <w:i/>
          <w:iCs/>
          <w:sz w:val="24"/>
          <w:szCs w:val="24"/>
          <w:lang w:val="fr-CA"/>
        </w:rPr>
        <w:t>ommunautés culturelles</w:t>
      </w:r>
    </w:p>
    <w:p w14:paraId="51F249C1" w14:textId="1005BC8E" w:rsidR="00672D4A" w:rsidRPr="00CB6044" w:rsidRDefault="002B5C99" w:rsidP="00672D4A">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Le droit à la mobilité</w:t>
      </w:r>
    </w:p>
    <w:p w14:paraId="55C3C1E5" w14:textId="751513E2" w:rsidR="00672D4A" w:rsidRPr="00CB6044" w:rsidRDefault="005C7F6B" w:rsidP="00672D4A">
      <w:pPr>
        <w:pStyle w:val="Paragraphedeliste"/>
        <w:numPr>
          <w:ilvl w:val="0"/>
          <w:numId w:val="2"/>
        </w:numPr>
        <w:rPr>
          <w:rFonts w:ascii="Aptos" w:hAnsi="Aptos"/>
          <w:i/>
          <w:iCs/>
          <w:sz w:val="24"/>
          <w:szCs w:val="24"/>
          <w:lang w:val="fr-CA"/>
        </w:rPr>
      </w:pPr>
      <w:r w:rsidRPr="00CB6044">
        <w:rPr>
          <w:rFonts w:ascii="Aptos" w:hAnsi="Aptos"/>
          <w:i/>
          <w:iCs/>
          <w:sz w:val="24"/>
          <w:szCs w:val="24"/>
          <w:lang w:val="fr-CA"/>
        </w:rPr>
        <w:t>Etc.</w:t>
      </w:r>
    </w:p>
    <w:p w14:paraId="7E29234E" w14:textId="77777777" w:rsidR="00BE1913" w:rsidRPr="00CB6044" w:rsidRDefault="00BE1913" w:rsidP="009A5184">
      <w:pPr>
        <w:rPr>
          <w:rFonts w:ascii="Aptos" w:hAnsi="Aptos"/>
          <w:b/>
          <w:bCs/>
          <w:sz w:val="24"/>
          <w:szCs w:val="24"/>
          <w:lang w:val="fr-CA"/>
        </w:rPr>
        <w:sectPr w:rsidR="00BE1913" w:rsidRPr="00CB6044" w:rsidSect="0087072C">
          <w:headerReference w:type="default" r:id="rId7"/>
          <w:footerReference w:type="default" r:id="rId8"/>
          <w:pgSz w:w="12240" w:h="20160" w:code="5"/>
          <w:pgMar w:top="720" w:right="720" w:bottom="720" w:left="720" w:header="708" w:footer="708" w:gutter="0"/>
          <w:cols w:space="708"/>
          <w:docGrid w:linePitch="360"/>
        </w:sectPr>
      </w:pPr>
    </w:p>
    <w:p w14:paraId="3F2EDE6F" w14:textId="28243CD6" w:rsidR="00302DED" w:rsidRPr="00CB6044" w:rsidRDefault="00302DED" w:rsidP="00302DED">
      <w:pPr>
        <w:rPr>
          <w:rFonts w:ascii="Aptos" w:hAnsi="Aptos"/>
          <w:b/>
          <w:bCs/>
          <w:sz w:val="24"/>
          <w:szCs w:val="24"/>
          <w:lang w:val="fr-CA"/>
        </w:rPr>
      </w:pPr>
      <w:r w:rsidRPr="00CB6044">
        <w:rPr>
          <w:rFonts w:ascii="Aptos" w:hAnsi="Aptos"/>
          <w:b/>
          <w:bCs/>
          <w:sz w:val="24"/>
          <w:szCs w:val="24"/>
          <w:lang w:val="fr-CA"/>
        </w:rPr>
        <w:t>Avez-vous des exemples de luttes gagnées?</w:t>
      </w:r>
    </w:p>
    <w:p w14:paraId="2B442143" w14:textId="77777777" w:rsidR="00302DED" w:rsidRDefault="00302DED" w:rsidP="00601E1C">
      <w:pPr>
        <w:pBdr>
          <w:top w:val="single" w:sz="4" w:space="1" w:color="auto"/>
          <w:left w:val="single" w:sz="4" w:space="4" w:color="auto"/>
          <w:bottom w:val="single" w:sz="4" w:space="1" w:color="auto"/>
          <w:right w:val="single" w:sz="4" w:space="4" w:color="auto"/>
        </w:pBdr>
        <w:rPr>
          <w:rFonts w:ascii="Aptos" w:hAnsi="Aptos"/>
          <w:b/>
          <w:bCs/>
          <w:sz w:val="24"/>
          <w:szCs w:val="24"/>
          <w:lang w:val="fr-CA"/>
        </w:rPr>
      </w:pPr>
    </w:p>
    <w:p w14:paraId="08F96D03" w14:textId="6BB71290" w:rsidR="00302DED" w:rsidRPr="00CB6044" w:rsidRDefault="00302DED" w:rsidP="00302DED">
      <w:pPr>
        <w:rPr>
          <w:rFonts w:ascii="Aptos" w:hAnsi="Aptos"/>
          <w:i/>
          <w:iCs/>
          <w:sz w:val="24"/>
          <w:szCs w:val="24"/>
          <w:lang w:val="fr-CA"/>
        </w:rPr>
      </w:pPr>
      <w:r w:rsidRPr="00CB6044">
        <w:rPr>
          <w:rFonts w:ascii="Aptos" w:hAnsi="Aptos"/>
          <w:i/>
          <w:iCs/>
          <w:sz w:val="24"/>
          <w:szCs w:val="24"/>
          <w:lang w:val="fr-CA"/>
        </w:rPr>
        <w:t>INFORMATIONS COMPLÉMENTAIRES :</w:t>
      </w:r>
      <w:r w:rsidR="00D348CA" w:rsidRPr="00CB6044">
        <w:rPr>
          <w:rFonts w:ascii="Aptos" w:hAnsi="Aptos"/>
          <w:i/>
          <w:iCs/>
          <w:sz w:val="24"/>
          <w:szCs w:val="24"/>
          <w:lang w:val="fr-CA"/>
        </w:rPr>
        <w:t xml:space="preserve"> le travail de défense des droits et d’éducation populaire a permis de révéler de nombreux problèmes sociaux et d’améliorer les conditions de vie. Par exemple :</w:t>
      </w:r>
    </w:p>
    <w:p w14:paraId="0B3C5303" w14:textId="77777777" w:rsidR="00BE1913" w:rsidRPr="00CB6044" w:rsidRDefault="00BE1913" w:rsidP="00D348CA">
      <w:pPr>
        <w:pStyle w:val="Paragraphedeliste"/>
        <w:numPr>
          <w:ilvl w:val="0"/>
          <w:numId w:val="4"/>
        </w:numPr>
        <w:rPr>
          <w:rFonts w:ascii="Aptos" w:hAnsi="Aptos"/>
          <w:i/>
          <w:iCs/>
          <w:sz w:val="24"/>
          <w:szCs w:val="24"/>
          <w:lang w:val="fr-CA"/>
        </w:rPr>
        <w:sectPr w:rsidR="00BE1913" w:rsidRPr="00CB6044" w:rsidSect="00BE1913">
          <w:type w:val="continuous"/>
          <w:pgSz w:w="12240" w:h="20160" w:code="5"/>
          <w:pgMar w:top="720" w:right="720" w:bottom="720" w:left="720" w:header="708" w:footer="708" w:gutter="0"/>
          <w:cols w:space="708"/>
          <w:docGrid w:linePitch="360"/>
        </w:sectPr>
      </w:pPr>
    </w:p>
    <w:p w14:paraId="02E85C1C" w14:textId="665011AF"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Droit de vote des femmes</w:t>
      </w:r>
    </w:p>
    <w:p w14:paraId="5448E064" w14:textId="4C9D1CBB"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Droits des personnes noires et racisées</w:t>
      </w:r>
    </w:p>
    <w:p w14:paraId="18471CFA" w14:textId="2AAC7FDA"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Droits des personnes en situation de handicap</w:t>
      </w:r>
    </w:p>
    <w:p w14:paraId="65B3325E" w14:textId="704F3198"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Droit à l’avortement</w:t>
      </w:r>
    </w:p>
    <w:p w14:paraId="7962D79A" w14:textId="40D72252"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Services de garde (CPE)</w:t>
      </w:r>
    </w:p>
    <w:p w14:paraId="4BA16275" w14:textId="36D9E942"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Aide juridique</w:t>
      </w:r>
    </w:p>
    <w:p w14:paraId="188900E8" w14:textId="5F96385F"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Normes du travail</w:t>
      </w:r>
    </w:p>
    <w:p w14:paraId="37CF69BA" w14:textId="5F96F5D7"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Assurance chômage</w:t>
      </w:r>
    </w:p>
    <w:p w14:paraId="75FF2546" w14:textId="21AA51D0"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Normes environnementales</w:t>
      </w:r>
    </w:p>
    <w:p w14:paraId="5F26A0FE" w14:textId="64A7AE47"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Création des CLSC</w:t>
      </w:r>
    </w:p>
    <w:p w14:paraId="19B8A0A2" w14:textId="6A11479B" w:rsidR="00D348CA" w:rsidRPr="00CB6044" w:rsidRDefault="00D348CA"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Assurance maladie</w:t>
      </w:r>
    </w:p>
    <w:p w14:paraId="5799BE84" w14:textId="3F632F51" w:rsidR="00D348CA" w:rsidRPr="00CB6044" w:rsidRDefault="00034A22" w:rsidP="00D348CA">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 xml:space="preserve">Régie du </w:t>
      </w:r>
      <w:r w:rsidR="00D348CA" w:rsidRPr="00CB6044">
        <w:rPr>
          <w:rFonts w:ascii="Aptos" w:hAnsi="Aptos"/>
          <w:i/>
          <w:iCs/>
          <w:sz w:val="24"/>
          <w:szCs w:val="24"/>
          <w:lang w:val="fr-CA"/>
        </w:rPr>
        <w:t xml:space="preserve">Logement </w:t>
      </w:r>
      <w:r w:rsidRPr="00CB6044">
        <w:rPr>
          <w:rFonts w:ascii="Aptos" w:hAnsi="Aptos"/>
          <w:i/>
          <w:iCs/>
          <w:sz w:val="24"/>
          <w:szCs w:val="24"/>
          <w:lang w:val="fr-CA"/>
        </w:rPr>
        <w:t>(maintenant le Tribunal administratif du logement – TAL)</w:t>
      </w:r>
    </w:p>
    <w:p w14:paraId="4C9FD76D" w14:textId="77777777" w:rsidR="00D348CA" w:rsidRPr="00CB6044" w:rsidRDefault="00D348CA" w:rsidP="00302DED">
      <w:pPr>
        <w:pStyle w:val="Paragraphedeliste"/>
        <w:numPr>
          <w:ilvl w:val="0"/>
          <w:numId w:val="4"/>
        </w:numPr>
        <w:rPr>
          <w:rFonts w:ascii="Aptos" w:hAnsi="Aptos"/>
          <w:i/>
          <w:iCs/>
          <w:sz w:val="24"/>
          <w:szCs w:val="24"/>
          <w:lang w:val="fr-CA"/>
        </w:rPr>
      </w:pPr>
      <w:r w:rsidRPr="00CB6044">
        <w:rPr>
          <w:rFonts w:ascii="Aptos" w:hAnsi="Aptos"/>
          <w:i/>
          <w:iCs/>
          <w:sz w:val="24"/>
          <w:szCs w:val="24"/>
          <w:lang w:val="fr-CA"/>
        </w:rPr>
        <w:t>Soutien et reconnaissance de l’action communautaire autonome et de la défense collective des droits</w:t>
      </w:r>
    </w:p>
    <w:p w14:paraId="227EA218" w14:textId="77777777" w:rsidR="00BE1913" w:rsidRPr="00CB6044" w:rsidRDefault="00D348CA" w:rsidP="00302DED">
      <w:pPr>
        <w:pStyle w:val="Paragraphedeliste"/>
        <w:numPr>
          <w:ilvl w:val="0"/>
          <w:numId w:val="4"/>
        </w:numPr>
        <w:spacing w:after="0"/>
        <w:rPr>
          <w:rFonts w:ascii="Aptos" w:hAnsi="Aptos"/>
          <w:b/>
          <w:bCs/>
          <w:sz w:val="24"/>
          <w:szCs w:val="24"/>
          <w:lang w:val="fr-CA"/>
        </w:rPr>
      </w:pPr>
      <w:r w:rsidRPr="00CB6044">
        <w:rPr>
          <w:rFonts w:ascii="Aptos" w:hAnsi="Aptos"/>
          <w:i/>
          <w:iCs/>
          <w:sz w:val="24"/>
          <w:szCs w:val="24"/>
          <w:lang w:val="fr-CA"/>
        </w:rPr>
        <w:t>Etc.</w:t>
      </w:r>
    </w:p>
    <w:p w14:paraId="24494E51" w14:textId="77777777" w:rsidR="00BE1913" w:rsidRPr="00CB6044" w:rsidRDefault="00BE1913" w:rsidP="00BE1913">
      <w:pPr>
        <w:pStyle w:val="Paragraphedeliste"/>
        <w:spacing w:after="0"/>
        <w:rPr>
          <w:rFonts w:ascii="Aptos" w:hAnsi="Aptos"/>
          <w:b/>
          <w:bCs/>
          <w:sz w:val="24"/>
          <w:szCs w:val="24"/>
          <w:lang w:val="fr-CA"/>
        </w:rPr>
        <w:sectPr w:rsidR="00BE1913" w:rsidRPr="00CB6044" w:rsidSect="0087072C">
          <w:type w:val="continuous"/>
          <w:pgSz w:w="12240" w:h="20160" w:code="5"/>
          <w:pgMar w:top="720" w:right="720" w:bottom="720" w:left="720" w:header="708" w:footer="708" w:gutter="0"/>
          <w:cols w:space="708"/>
          <w:docGrid w:linePitch="360"/>
        </w:sectPr>
      </w:pPr>
    </w:p>
    <w:p w14:paraId="0C32518A" w14:textId="77777777" w:rsidR="00BE1913" w:rsidRDefault="00BE1913" w:rsidP="00BE1913">
      <w:pPr>
        <w:pStyle w:val="Paragraphedeliste"/>
        <w:spacing w:after="0"/>
        <w:rPr>
          <w:rFonts w:ascii="Aptos" w:hAnsi="Aptos"/>
          <w:b/>
          <w:bCs/>
          <w:sz w:val="24"/>
          <w:szCs w:val="24"/>
          <w:lang w:val="fr-CA"/>
        </w:rPr>
      </w:pPr>
    </w:p>
    <w:p w14:paraId="6EA4FEBB" w14:textId="77777777" w:rsidR="002A23E0" w:rsidRPr="00CB6044" w:rsidRDefault="002A23E0" w:rsidP="00BE1913">
      <w:pPr>
        <w:pStyle w:val="Paragraphedeliste"/>
        <w:spacing w:after="0"/>
        <w:rPr>
          <w:rFonts w:ascii="Aptos" w:hAnsi="Aptos"/>
          <w:b/>
          <w:bCs/>
          <w:sz w:val="24"/>
          <w:szCs w:val="24"/>
          <w:lang w:val="fr-CA"/>
        </w:rPr>
      </w:pPr>
    </w:p>
    <w:p w14:paraId="1966911C" w14:textId="7DF827EC" w:rsidR="00601E1C" w:rsidRDefault="005C7F6B" w:rsidP="004E40EB">
      <w:pPr>
        <w:spacing w:after="0"/>
        <w:rPr>
          <w:rFonts w:ascii="Aptos" w:hAnsi="Aptos"/>
          <w:b/>
          <w:bCs/>
          <w:sz w:val="24"/>
          <w:szCs w:val="24"/>
          <w:lang w:val="fr-CA"/>
        </w:rPr>
      </w:pPr>
      <w:r w:rsidRPr="00CB6044">
        <w:rPr>
          <w:rFonts w:ascii="Aptos" w:hAnsi="Aptos"/>
          <w:b/>
          <w:bCs/>
          <w:sz w:val="24"/>
          <w:szCs w:val="24"/>
          <w:lang w:val="fr-CA"/>
        </w:rPr>
        <w:lastRenderedPageBreak/>
        <w:t>Imaginez qu’au Québec vous ne pouvez plus porter vos revendications dans la rue, ça donnerait quoi?</w:t>
      </w:r>
    </w:p>
    <w:p w14:paraId="50C6726A" w14:textId="77777777" w:rsidR="004E40EB" w:rsidRDefault="004E40EB" w:rsidP="004E40EB">
      <w:pPr>
        <w:spacing w:after="0"/>
        <w:rPr>
          <w:rFonts w:ascii="Aptos" w:hAnsi="Aptos"/>
          <w:b/>
          <w:bCs/>
          <w:sz w:val="24"/>
          <w:szCs w:val="24"/>
          <w:lang w:val="fr-CA"/>
        </w:rPr>
      </w:pPr>
    </w:p>
    <w:p w14:paraId="5696A51A" w14:textId="77777777" w:rsidR="004E40EB" w:rsidRDefault="004E40EB" w:rsidP="004E40EB">
      <w:pPr>
        <w:pBdr>
          <w:top w:val="single" w:sz="4" w:space="1" w:color="auto"/>
          <w:left w:val="single" w:sz="4" w:space="4" w:color="auto"/>
          <w:bottom w:val="single" w:sz="4" w:space="1" w:color="auto"/>
          <w:right w:val="single" w:sz="4" w:space="4" w:color="auto"/>
        </w:pBdr>
        <w:rPr>
          <w:rFonts w:ascii="Aptos" w:hAnsi="Aptos"/>
          <w:b/>
          <w:bCs/>
          <w:sz w:val="24"/>
          <w:szCs w:val="24"/>
          <w:lang w:val="fr-CA"/>
        </w:rPr>
      </w:pPr>
    </w:p>
    <w:p w14:paraId="6C48BE85" w14:textId="77777777" w:rsidR="004E40EB" w:rsidRDefault="004E40EB" w:rsidP="004E40EB">
      <w:pPr>
        <w:pBdr>
          <w:top w:val="single" w:sz="4" w:space="1" w:color="auto"/>
          <w:left w:val="single" w:sz="4" w:space="4" w:color="auto"/>
          <w:bottom w:val="single" w:sz="4" w:space="1" w:color="auto"/>
          <w:right w:val="single" w:sz="4" w:space="4" w:color="auto"/>
        </w:pBdr>
        <w:rPr>
          <w:rFonts w:ascii="Aptos" w:hAnsi="Aptos"/>
          <w:b/>
          <w:bCs/>
          <w:sz w:val="24"/>
          <w:szCs w:val="24"/>
          <w:lang w:val="fr-CA"/>
        </w:rPr>
      </w:pPr>
    </w:p>
    <w:p w14:paraId="7EC92590" w14:textId="2B2362DE" w:rsidR="005C7F6B" w:rsidRPr="00CB6044" w:rsidRDefault="005C7F6B" w:rsidP="005C7F6B">
      <w:pPr>
        <w:rPr>
          <w:rFonts w:ascii="Aptos" w:hAnsi="Aptos"/>
          <w:i/>
          <w:iCs/>
          <w:sz w:val="24"/>
          <w:szCs w:val="24"/>
          <w:lang w:val="fr-CA"/>
        </w:rPr>
      </w:pPr>
      <w:r w:rsidRPr="00CB6044">
        <w:rPr>
          <w:rFonts w:ascii="Aptos" w:hAnsi="Aptos"/>
          <w:i/>
          <w:iCs/>
          <w:sz w:val="24"/>
          <w:szCs w:val="24"/>
          <w:lang w:val="fr-CA"/>
        </w:rPr>
        <w:t>INFORMATIONS COMPLÉMENTAIRES :</w:t>
      </w:r>
      <w:r w:rsidRPr="00CB6044">
        <w:rPr>
          <w:rFonts w:ascii="Aptos" w:hAnsi="Aptos"/>
          <w:sz w:val="24"/>
          <w:szCs w:val="24"/>
          <w:lang w:val="fr-CA"/>
        </w:rPr>
        <w:t xml:space="preserve"> </w:t>
      </w:r>
      <w:r w:rsidRPr="00CB6044">
        <w:rPr>
          <w:rFonts w:ascii="Aptos" w:hAnsi="Aptos"/>
          <w:i/>
          <w:iCs/>
          <w:sz w:val="24"/>
          <w:szCs w:val="24"/>
          <w:lang w:val="fr-CA"/>
        </w:rPr>
        <w:t>La transformation sociale passe par l’action collective et solidaire parce que pour améliorer le sort des gens, il faut changer le monde en agissant sur les causes des inégalités et de la pauvreté. En défendant les droits des personnes désavantagées par notre système social et économique, les groupes communautaires et la DCD révèlent des problèmes sociaux</w:t>
      </w:r>
      <w:r w:rsidR="000C01E3" w:rsidRPr="00CB6044">
        <w:rPr>
          <w:rFonts w:ascii="Aptos" w:hAnsi="Aptos"/>
          <w:i/>
          <w:iCs/>
          <w:sz w:val="24"/>
          <w:szCs w:val="24"/>
          <w:lang w:val="fr-CA"/>
        </w:rPr>
        <w:t xml:space="preserve">, </w:t>
      </w:r>
      <w:r w:rsidRPr="00CB6044">
        <w:rPr>
          <w:rFonts w:ascii="Aptos" w:hAnsi="Aptos"/>
          <w:i/>
          <w:iCs/>
          <w:sz w:val="24"/>
          <w:szCs w:val="24"/>
          <w:lang w:val="fr-CA"/>
        </w:rPr>
        <w:t>participent à la prise de conscience collective et aux changements de mentalité pour plus de justice sociale.</w:t>
      </w:r>
    </w:p>
    <w:p w14:paraId="5204D864" w14:textId="50055576" w:rsidR="005C7F6B" w:rsidRDefault="005C7F6B" w:rsidP="00CB6044">
      <w:pPr>
        <w:shd w:val="clear" w:color="auto" w:fill="C5E0B3" w:themeFill="accent6" w:themeFillTint="66"/>
        <w:spacing w:after="0"/>
        <w:rPr>
          <w:rFonts w:ascii="Aptos" w:hAnsi="Aptos"/>
          <w:b/>
          <w:bCs/>
          <w:sz w:val="28"/>
          <w:szCs w:val="28"/>
          <w:lang w:val="fr-CA"/>
        </w:rPr>
      </w:pPr>
      <w:r>
        <w:rPr>
          <w:rFonts w:ascii="Aptos" w:hAnsi="Aptos"/>
          <w:lang w:val="fr-CA"/>
        </w:rPr>
        <w:t xml:space="preserve"> </w:t>
      </w:r>
      <w:r w:rsidRPr="005C7F6B">
        <w:rPr>
          <w:rFonts w:ascii="Aptos" w:hAnsi="Aptos"/>
          <w:b/>
          <w:bCs/>
          <w:sz w:val="28"/>
          <w:szCs w:val="28"/>
          <w:lang w:val="fr-CA"/>
        </w:rPr>
        <w:t>Maintenant, qu’est-ce qu’on fait?</w:t>
      </w:r>
      <w:r w:rsidR="00340FAF">
        <w:rPr>
          <w:rFonts w:ascii="Aptos" w:hAnsi="Aptos"/>
          <w:b/>
          <w:bCs/>
          <w:sz w:val="28"/>
          <w:szCs w:val="28"/>
          <w:lang w:val="fr-CA"/>
        </w:rPr>
        <w:t xml:space="preserve"> </w:t>
      </w:r>
    </w:p>
    <w:p w14:paraId="56898499" w14:textId="77777777" w:rsidR="00BE1913" w:rsidRDefault="00BE1913" w:rsidP="00BE1913">
      <w:pPr>
        <w:rPr>
          <w:rFonts w:ascii="Aptos" w:hAnsi="Aptos"/>
          <w:b/>
          <w:bCs/>
          <w:sz w:val="28"/>
          <w:szCs w:val="28"/>
          <w:lang w:val="fr-CA"/>
        </w:rPr>
      </w:pPr>
    </w:p>
    <w:p w14:paraId="48F124C5" w14:textId="55BBB64A" w:rsidR="00847EF6" w:rsidRPr="00847EF6" w:rsidRDefault="00BE1913" w:rsidP="00847EF6">
      <w:pPr>
        <w:tabs>
          <w:tab w:val="left" w:pos="6552"/>
        </w:tabs>
        <w:jc w:val="center"/>
        <w:rPr>
          <w:rFonts w:ascii="Aptos" w:hAnsi="Aptos"/>
          <w:b/>
          <w:bCs/>
          <w:sz w:val="28"/>
          <w:szCs w:val="28"/>
          <w:lang w:val="fr-CA"/>
        </w:rPr>
      </w:pPr>
      <w:r w:rsidRPr="00847EF6">
        <w:rPr>
          <w:rFonts w:ascii="Aptos" w:hAnsi="Aptos"/>
          <w:b/>
          <w:bCs/>
          <w:sz w:val="28"/>
          <w:szCs w:val="28"/>
          <w:lang w:val="fr-CA"/>
        </w:rPr>
        <w:t>La DCD réplique et s’affiche </w:t>
      </w:r>
      <w:r w:rsidR="00847EF6" w:rsidRPr="00847EF6">
        <w:rPr>
          <w:rFonts w:ascii="Aptos" w:hAnsi="Aptos"/>
          <w:b/>
          <w:bCs/>
          <w:sz w:val="28"/>
          <w:szCs w:val="28"/>
          <w:lang w:val="fr-CA"/>
        </w:rPr>
        <w:t>!</w:t>
      </w:r>
      <w:r w:rsidRPr="00847EF6">
        <w:rPr>
          <w:rFonts w:ascii="Aptos" w:hAnsi="Aptos"/>
          <w:b/>
          <w:bCs/>
          <w:sz w:val="28"/>
          <w:szCs w:val="28"/>
          <w:lang w:val="fr-CA"/>
        </w:rPr>
        <w:t xml:space="preserve"> </w:t>
      </w:r>
      <w:r w:rsidR="00847EF6" w:rsidRPr="00847EF6">
        <w:rPr>
          <w:rFonts w:ascii="Aptos" w:hAnsi="Aptos"/>
          <w:b/>
          <w:bCs/>
          <w:sz w:val="28"/>
          <w:szCs w:val="28"/>
          <w:lang w:val="fr-CA"/>
        </w:rPr>
        <w:t>S</w:t>
      </w:r>
      <w:r w:rsidRPr="00847EF6">
        <w:rPr>
          <w:rFonts w:ascii="Aptos" w:hAnsi="Aptos"/>
          <w:b/>
          <w:bCs/>
          <w:sz w:val="28"/>
          <w:szCs w:val="28"/>
          <w:lang w:val="fr-CA"/>
        </w:rPr>
        <w:t>emaine d</w:t>
      </w:r>
      <w:r w:rsidR="00251BBC">
        <w:rPr>
          <w:rFonts w:ascii="Aptos" w:hAnsi="Aptos"/>
          <w:b/>
          <w:bCs/>
          <w:sz w:val="28"/>
          <w:szCs w:val="28"/>
          <w:lang w:val="fr-CA"/>
        </w:rPr>
        <w:t>e visibilité</w:t>
      </w:r>
      <w:r w:rsidR="00847EF6" w:rsidRPr="00847EF6">
        <w:rPr>
          <w:rFonts w:ascii="Aptos" w:hAnsi="Aptos"/>
          <w:b/>
          <w:bCs/>
          <w:sz w:val="28"/>
          <w:szCs w:val="28"/>
          <w:lang w:val="fr-CA"/>
        </w:rPr>
        <w:t xml:space="preserve"> du 16 au 20 novembre</w:t>
      </w:r>
    </w:p>
    <w:p w14:paraId="7BF8D9F1" w14:textId="241EAFDA" w:rsidR="00847EF6" w:rsidRDefault="00847EF6" w:rsidP="00847EF6">
      <w:pPr>
        <w:tabs>
          <w:tab w:val="left" w:pos="6552"/>
        </w:tabs>
        <w:rPr>
          <w:rFonts w:ascii="Aptos" w:hAnsi="Aptos"/>
          <w:sz w:val="28"/>
          <w:szCs w:val="28"/>
          <w:lang w:val="fr-CA"/>
        </w:rPr>
      </w:pPr>
      <w:r>
        <w:rPr>
          <w:rFonts w:ascii="Aptos" w:hAnsi="Aptos"/>
          <w:noProof/>
          <w:sz w:val="28"/>
          <w:szCs w:val="28"/>
          <w:lang w:val="fr-CA"/>
        </w:rPr>
        <w:drawing>
          <wp:anchor distT="0" distB="0" distL="114300" distR="114300" simplePos="0" relativeHeight="251658240" behindDoc="1" locked="0" layoutInCell="1" allowOverlap="1" wp14:anchorId="58F1DD00" wp14:editId="4F37BDB3">
            <wp:simplePos x="0" y="0"/>
            <wp:positionH relativeFrom="column">
              <wp:posOffset>5288034</wp:posOffset>
            </wp:positionH>
            <wp:positionV relativeFrom="paragraph">
              <wp:posOffset>183411</wp:posOffset>
            </wp:positionV>
            <wp:extent cx="920750" cy="920750"/>
            <wp:effectExtent l="0" t="0" r="0" b="0"/>
            <wp:wrapTight wrapText="bothSides">
              <wp:wrapPolygon edited="0">
                <wp:start x="0" y="0"/>
                <wp:lineTo x="0" y="21004"/>
                <wp:lineTo x="21004" y="21004"/>
                <wp:lineTo x="21004" y="0"/>
                <wp:lineTo x="0" y="0"/>
              </wp:wrapPolygon>
            </wp:wrapTight>
            <wp:docPr id="134063530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0635307" name="Image 1340635307"/>
                    <pic:cNvPicPr/>
                  </pic:nvPicPr>
                  <pic:blipFill>
                    <a:blip r:embed="rId9">
                      <a:extLst>
                        <a:ext uri="{28A0092B-C50C-407E-A947-70E740481C1C}">
                          <a14:useLocalDpi xmlns:a14="http://schemas.microsoft.com/office/drawing/2010/main" val="0"/>
                        </a:ext>
                      </a:extLst>
                    </a:blip>
                    <a:stretch>
                      <a:fillRect/>
                    </a:stretch>
                  </pic:blipFill>
                  <pic:spPr>
                    <a:xfrm>
                      <a:off x="0" y="0"/>
                      <a:ext cx="920750" cy="920750"/>
                    </a:xfrm>
                    <a:prstGeom prst="rect">
                      <a:avLst/>
                    </a:prstGeom>
                  </pic:spPr>
                </pic:pic>
              </a:graphicData>
            </a:graphic>
            <wp14:sizeRelH relativeFrom="margin">
              <wp14:pctWidth>0</wp14:pctWidth>
            </wp14:sizeRelH>
            <wp14:sizeRelV relativeFrom="margin">
              <wp14:pctHeight>0</wp14:pctHeight>
            </wp14:sizeRelV>
          </wp:anchor>
        </w:drawing>
      </w:r>
      <w:r w:rsidRPr="00847EF6">
        <w:rPr>
          <w:rFonts w:ascii="Aptos" w:hAnsi="Aptos"/>
          <w:sz w:val="28"/>
          <w:szCs w:val="28"/>
          <w:lang w:val="fr-CA"/>
        </w:rPr>
        <w:t>Retrouvez toutes les informations et le matériel de mobilisation</w:t>
      </w:r>
      <w:r>
        <w:rPr>
          <w:rFonts w:ascii="Aptos" w:hAnsi="Aptos"/>
          <w:sz w:val="28"/>
          <w:szCs w:val="28"/>
          <w:lang w:val="fr-CA"/>
        </w:rPr>
        <w:t> :</w:t>
      </w:r>
    </w:p>
    <w:p w14:paraId="1D0AD51A" w14:textId="0EDBDFA0" w:rsidR="00847EF6" w:rsidRPr="00847EF6" w:rsidRDefault="00847EF6" w:rsidP="00847EF6">
      <w:pPr>
        <w:pStyle w:val="Paragraphedeliste"/>
        <w:numPr>
          <w:ilvl w:val="0"/>
          <w:numId w:val="6"/>
        </w:numPr>
        <w:tabs>
          <w:tab w:val="left" w:pos="6552"/>
        </w:tabs>
        <w:rPr>
          <w:rFonts w:ascii="Aptos" w:hAnsi="Aptos"/>
          <w:sz w:val="28"/>
          <w:szCs w:val="28"/>
          <w:lang w:val="fr-CA"/>
        </w:rPr>
      </w:pPr>
      <w:proofErr w:type="gramStart"/>
      <w:r w:rsidRPr="00847EF6">
        <w:rPr>
          <w:rFonts w:ascii="Aptos" w:hAnsi="Aptos"/>
          <w:sz w:val="28"/>
          <w:szCs w:val="28"/>
          <w:lang w:val="fr-CA"/>
        </w:rPr>
        <w:t>avec</w:t>
      </w:r>
      <w:proofErr w:type="gramEnd"/>
      <w:r w:rsidRPr="00847EF6">
        <w:rPr>
          <w:rFonts w:ascii="Aptos" w:hAnsi="Aptos"/>
          <w:sz w:val="28"/>
          <w:szCs w:val="28"/>
          <w:lang w:val="fr-CA"/>
        </w:rPr>
        <w:t xml:space="preserve"> ce code QR </w:t>
      </w:r>
    </w:p>
    <w:p w14:paraId="3E65C9A0" w14:textId="3A000C55" w:rsidR="00BE1913" w:rsidRPr="00847EF6" w:rsidRDefault="00847EF6" w:rsidP="00847EF6">
      <w:pPr>
        <w:pStyle w:val="Paragraphedeliste"/>
        <w:numPr>
          <w:ilvl w:val="0"/>
          <w:numId w:val="6"/>
        </w:numPr>
        <w:tabs>
          <w:tab w:val="left" w:pos="6552"/>
        </w:tabs>
        <w:rPr>
          <w:rFonts w:ascii="Aptos" w:hAnsi="Aptos"/>
          <w:sz w:val="28"/>
          <w:szCs w:val="28"/>
          <w:lang w:val="fr-CA"/>
        </w:rPr>
      </w:pPr>
      <w:proofErr w:type="gramStart"/>
      <w:r w:rsidRPr="00847EF6">
        <w:rPr>
          <w:rFonts w:ascii="Aptos" w:hAnsi="Aptos"/>
          <w:sz w:val="28"/>
          <w:szCs w:val="28"/>
          <w:lang w:val="fr-CA"/>
        </w:rPr>
        <w:t>ou</w:t>
      </w:r>
      <w:proofErr w:type="gramEnd"/>
      <w:r w:rsidRPr="00847EF6">
        <w:rPr>
          <w:rFonts w:ascii="Aptos" w:hAnsi="Aptos"/>
          <w:sz w:val="28"/>
          <w:szCs w:val="28"/>
          <w:lang w:val="fr-CA"/>
        </w:rPr>
        <w:t xml:space="preserve"> sur le </w:t>
      </w:r>
      <w:hyperlink r:id="rId10" w:history="1">
        <w:r w:rsidRPr="00847EF6">
          <w:rPr>
            <w:rStyle w:val="Lienhypertexte"/>
            <w:rFonts w:ascii="Aptos" w:hAnsi="Aptos"/>
            <w:sz w:val="28"/>
            <w:szCs w:val="28"/>
            <w:lang w:val="fr-CA"/>
          </w:rPr>
          <w:t>site web de la TROVEP ICI</w:t>
        </w:r>
      </w:hyperlink>
      <w:r w:rsidR="00486F02" w:rsidRPr="00847EF6">
        <w:rPr>
          <w:rFonts w:ascii="Aptos" w:hAnsi="Aptos"/>
          <w:sz w:val="28"/>
          <w:szCs w:val="28"/>
          <w:lang w:val="fr-CA"/>
        </w:rPr>
        <w:tab/>
      </w:r>
    </w:p>
    <w:sectPr w:rsidR="00BE1913" w:rsidRPr="00847EF6" w:rsidSect="00BE1913">
      <w:type w:val="continuous"/>
      <w:pgSz w:w="12240" w:h="20160" w:code="5"/>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D6A43F" w14:textId="77777777" w:rsidR="00952F3A" w:rsidRDefault="00952F3A" w:rsidP="00486F02">
      <w:pPr>
        <w:spacing w:after="0" w:line="240" w:lineRule="auto"/>
      </w:pPr>
      <w:r>
        <w:separator/>
      </w:r>
    </w:p>
  </w:endnote>
  <w:endnote w:type="continuationSeparator" w:id="0">
    <w:p w14:paraId="6D6AC522" w14:textId="77777777" w:rsidR="00952F3A" w:rsidRDefault="00952F3A" w:rsidP="00486F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45305478"/>
      <w:docPartObj>
        <w:docPartGallery w:val="Page Numbers (Bottom of Page)"/>
        <w:docPartUnique/>
      </w:docPartObj>
    </w:sdtPr>
    <w:sdtContent>
      <w:p w14:paraId="4266B79E" w14:textId="78AC7B6D" w:rsidR="00F42A54" w:rsidRDefault="00F42A54">
        <w:pPr>
          <w:pStyle w:val="Pieddepage"/>
          <w:jc w:val="center"/>
        </w:pPr>
        <w:r>
          <w:fldChar w:fldCharType="begin"/>
        </w:r>
        <w:r>
          <w:instrText>PAGE   \* MERGEFORMAT</w:instrText>
        </w:r>
        <w:r>
          <w:fldChar w:fldCharType="separate"/>
        </w:r>
        <w:r>
          <w:rPr>
            <w:lang w:val="fr-FR"/>
          </w:rPr>
          <w:t>2</w:t>
        </w:r>
        <w:r>
          <w:fldChar w:fldCharType="end"/>
        </w:r>
      </w:p>
    </w:sdtContent>
  </w:sdt>
  <w:p w14:paraId="585F8FE2" w14:textId="77777777" w:rsidR="007D0EA0" w:rsidRDefault="007D0EA0">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21D43D" w14:textId="77777777" w:rsidR="00952F3A" w:rsidRDefault="00952F3A" w:rsidP="00486F02">
      <w:pPr>
        <w:spacing w:after="0" w:line="240" w:lineRule="auto"/>
      </w:pPr>
      <w:r>
        <w:separator/>
      </w:r>
    </w:p>
  </w:footnote>
  <w:footnote w:type="continuationSeparator" w:id="0">
    <w:p w14:paraId="7B8315AF" w14:textId="77777777" w:rsidR="00952F3A" w:rsidRDefault="00952F3A" w:rsidP="00486F0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2611FA" w14:textId="595F9542" w:rsidR="00486F02" w:rsidRPr="00486F02" w:rsidRDefault="00486F02">
    <w:pPr>
      <w:pStyle w:val="En-tte"/>
      <w:rPr>
        <w:rFonts w:ascii="Aptos" w:hAnsi="Aptos"/>
        <w:b/>
        <w:bCs/>
        <w:sz w:val="28"/>
        <w:szCs w:val="28"/>
        <w:lang w:val="fr-CA"/>
      </w:rPr>
    </w:pPr>
    <w:r w:rsidRPr="00486F02">
      <w:rPr>
        <w:rFonts w:ascii="Aptos" w:hAnsi="Aptos"/>
        <w:b/>
        <w:bCs/>
        <w:noProof/>
        <w:sz w:val="28"/>
        <w:szCs w:val="28"/>
      </w:rPr>
      <w:drawing>
        <wp:anchor distT="0" distB="0" distL="114300" distR="114300" simplePos="0" relativeHeight="251658240" behindDoc="0" locked="0" layoutInCell="1" allowOverlap="1" wp14:anchorId="52BB5B0D" wp14:editId="4C46BFC2">
          <wp:simplePos x="0" y="0"/>
          <wp:positionH relativeFrom="column">
            <wp:posOffset>5965825</wp:posOffset>
          </wp:positionH>
          <wp:positionV relativeFrom="paragraph">
            <wp:posOffset>-426720</wp:posOffset>
          </wp:positionV>
          <wp:extent cx="666750" cy="617220"/>
          <wp:effectExtent l="0" t="0" r="0" b="0"/>
          <wp:wrapSquare wrapText="bothSides"/>
          <wp:docPr id="133178862"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
                    <a:extLst>
                      <a:ext uri="{28A0092B-C50C-407E-A947-70E740481C1C}">
                        <a14:useLocalDpi xmlns:a14="http://schemas.microsoft.com/office/drawing/2010/main" val="0"/>
                      </a:ext>
                    </a:extLst>
                  </a:blip>
                  <a:srcRect b="7451"/>
                  <a:stretch>
                    <a:fillRect/>
                  </a:stretch>
                </pic:blipFill>
                <pic:spPr bwMode="auto">
                  <a:xfrm>
                    <a:off x="0" y="0"/>
                    <a:ext cx="666750" cy="6172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486F02">
      <w:rPr>
        <w:rFonts w:ascii="Aptos" w:hAnsi="Aptos"/>
        <w:b/>
        <w:bCs/>
        <w:sz w:val="28"/>
        <w:szCs w:val="28"/>
        <w:lang w:val="fr-CA"/>
      </w:rPr>
      <w:t>Guide d’animation – Café-rencontre sur la DCD</w:t>
    </w:r>
  </w:p>
  <w:p w14:paraId="74C9E00F" w14:textId="201A12FA" w:rsidR="00486F02" w:rsidRPr="00486F02" w:rsidRDefault="00034482" w:rsidP="00034482">
    <w:pPr>
      <w:pStyle w:val="En-tte"/>
      <w:jc w:val="right"/>
      <w:rPr>
        <w:rFonts w:ascii="Aptos" w:hAnsi="Aptos"/>
        <w:lang w:val="fr-CA"/>
      </w:rPr>
    </w:pPr>
    <w:r>
      <w:rPr>
        <w:rFonts w:ascii="Aptos" w:hAnsi="Aptos"/>
        <w:lang w:val="fr-CA"/>
      </w:rPr>
      <w:t>trovepmontreal.org</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1658"/>
    <w:multiLevelType w:val="hybridMultilevel"/>
    <w:tmpl w:val="339AF314"/>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0AFF0D4D"/>
    <w:multiLevelType w:val="hybridMultilevel"/>
    <w:tmpl w:val="8376D4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2" w15:restartNumberingAfterBreak="0">
    <w:nsid w:val="0C704B7D"/>
    <w:multiLevelType w:val="hybridMultilevel"/>
    <w:tmpl w:val="8CD8C63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15:restartNumberingAfterBreak="0">
    <w:nsid w:val="0EA92AAD"/>
    <w:multiLevelType w:val="hybridMultilevel"/>
    <w:tmpl w:val="AEA69E4E"/>
    <w:lvl w:ilvl="0" w:tplc="10090001">
      <w:start w:val="1"/>
      <w:numFmt w:val="bullet"/>
      <w:lvlText w:val=""/>
      <w:lvlJc w:val="left"/>
      <w:pPr>
        <w:ind w:left="768" w:hanging="360"/>
      </w:pPr>
      <w:rPr>
        <w:rFonts w:ascii="Symbol" w:hAnsi="Symbol" w:hint="default"/>
      </w:rPr>
    </w:lvl>
    <w:lvl w:ilvl="1" w:tplc="10090003" w:tentative="1">
      <w:start w:val="1"/>
      <w:numFmt w:val="bullet"/>
      <w:lvlText w:val="o"/>
      <w:lvlJc w:val="left"/>
      <w:pPr>
        <w:ind w:left="1488" w:hanging="360"/>
      </w:pPr>
      <w:rPr>
        <w:rFonts w:ascii="Courier New" w:hAnsi="Courier New" w:cs="Courier New" w:hint="default"/>
      </w:rPr>
    </w:lvl>
    <w:lvl w:ilvl="2" w:tplc="10090005" w:tentative="1">
      <w:start w:val="1"/>
      <w:numFmt w:val="bullet"/>
      <w:lvlText w:val=""/>
      <w:lvlJc w:val="left"/>
      <w:pPr>
        <w:ind w:left="2208" w:hanging="360"/>
      </w:pPr>
      <w:rPr>
        <w:rFonts w:ascii="Wingdings" w:hAnsi="Wingdings" w:hint="default"/>
      </w:rPr>
    </w:lvl>
    <w:lvl w:ilvl="3" w:tplc="10090001" w:tentative="1">
      <w:start w:val="1"/>
      <w:numFmt w:val="bullet"/>
      <w:lvlText w:val=""/>
      <w:lvlJc w:val="left"/>
      <w:pPr>
        <w:ind w:left="2928" w:hanging="360"/>
      </w:pPr>
      <w:rPr>
        <w:rFonts w:ascii="Symbol" w:hAnsi="Symbol" w:hint="default"/>
      </w:rPr>
    </w:lvl>
    <w:lvl w:ilvl="4" w:tplc="10090003" w:tentative="1">
      <w:start w:val="1"/>
      <w:numFmt w:val="bullet"/>
      <w:lvlText w:val="o"/>
      <w:lvlJc w:val="left"/>
      <w:pPr>
        <w:ind w:left="3648" w:hanging="360"/>
      </w:pPr>
      <w:rPr>
        <w:rFonts w:ascii="Courier New" w:hAnsi="Courier New" w:cs="Courier New" w:hint="default"/>
      </w:rPr>
    </w:lvl>
    <w:lvl w:ilvl="5" w:tplc="10090005" w:tentative="1">
      <w:start w:val="1"/>
      <w:numFmt w:val="bullet"/>
      <w:lvlText w:val=""/>
      <w:lvlJc w:val="left"/>
      <w:pPr>
        <w:ind w:left="4368" w:hanging="360"/>
      </w:pPr>
      <w:rPr>
        <w:rFonts w:ascii="Wingdings" w:hAnsi="Wingdings" w:hint="default"/>
      </w:rPr>
    </w:lvl>
    <w:lvl w:ilvl="6" w:tplc="10090001" w:tentative="1">
      <w:start w:val="1"/>
      <w:numFmt w:val="bullet"/>
      <w:lvlText w:val=""/>
      <w:lvlJc w:val="left"/>
      <w:pPr>
        <w:ind w:left="5088" w:hanging="360"/>
      </w:pPr>
      <w:rPr>
        <w:rFonts w:ascii="Symbol" w:hAnsi="Symbol" w:hint="default"/>
      </w:rPr>
    </w:lvl>
    <w:lvl w:ilvl="7" w:tplc="10090003" w:tentative="1">
      <w:start w:val="1"/>
      <w:numFmt w:val="bullet"/>
      <w:lvlText w:val="o"/>
      <w:lvlJc w:val="left"/>
      <w:pPr>
        <w:ind w:left="5808" w:hanging="360"/>
      </w:pPr>
      <w:rPr>
        <w:rFonts w:ascii="Courier New" w:hAnsi="Courier New" w:cs="Courier New" w:hint="default"/>
      </w:rPr>
    </w:lvl>
    <w:lvl w:ilvl="8" w:tplc="10090005" w:tentative="1">
      <w:start w:val="1"/>
      <w:numFmt w:val="bullet"/>
      <w:lvlText w:val=""/>
      <w:lvlJc w:val="left"/>
      <w:pPr>
        <w:ind w:left="6528" w:hanging="360"/>
      </w:pPr>
      <w:rPr>
        <w:rFonts w:ascii="Wingdings" w:hAnsi="Wingdings" w:hint="default"/>
      </w:rPr>
    </w:lvl>
  </w:abstractNum>
  <w:abstractNum w:abstractNumId="4" w15:restartNumberingAfterBreak="0">
    <w:nsid w:val="713960C2"/>
    <w:multiLevelType w:val="hybridMultilevel"/>
    <w:tmpl w:val="6898EF5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5" w15:restartNumberingAfterBreak="0">
    <w:nsid w:val="7CAA6C15"/>
    <w:multiLevelType w:val="hybridMultilevel"/>
    <w:tmpl w:val="867840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num w:numId="1" w16cid:durableId="1674719978">
    <w:abstractNumId w:val="5"/>
  </w:num>
  <w:num w:numId="2" w16cid:durableId="225923036">
    <w:abstractNumId w:val="0"/>
  </w:num>
  <w:num w:numId="3" w16cid:durableId="1384215592">
    <w:abstractNumId w:val="4"/>
  </w:num>
  <w:num w:numId="4" w16cid:durableId="955405621">
    <w:abstractNumId w:val="2"/>
  </w:num>
  <w:num w:numId="5" w16cid:durableId="1860119581">
    <w:abstractNumId w:val="3"/>
  </w:num>
  <w:num w:numId="6" w16cid:durableId="45371222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184"/>
    <w:rsid w:val="00034482"/>
    <w:rsid w:val="00034A22"/>
    <w:rsid w:val="000419B3"/>
    <w:rsid w:val="00070615"/>
    <w:rsid w:val="000B2217"/>
    <w:rsid w:val="000C01E3"/>
    <w:rsid w:val="000C1AEE"/>
    <w:rsid w:val="00174994"/>
    <w:rsid w:val="00184F08"/>
    <w:rsid w:val="001910BC"/>
    <w:rsid w:val="00251BBC"/>
    <w:rsid w:val="00267812"/>
    <w:rsid w:val="00287AF7"/>
    <w:rsid w:val="002A23E0"/>
    <w:rsid w:val="002B5C99"/>
    <w:rsid w:val="00302DED"/>
    <w:rsid w:val="00340FAF"/>
    <w:rsid w:val="00394D34"/>
    <w:rsid w:val="003D4863"/>
    <w:rsid w:val="003E060D"/>
    <w:rsid w:val="00486F02"/>
    <w:rsid w:val="004E40EB"/>
    <w:rsid w:val="005532C0"/>
    <w:rsid w:val="005C7F6B"/>
    <w:rsid w:val="005D5EAB"/>
    <w:rsid w:val="00601E1C"/>
    <w:rsid w:val="00617EB9"/>
    <w:rsid w:val="00631101"/>
    <w:rsid w:val="00672D4A"/>
    <w:rsid w:val="006A6330"/>
    <w:rsid w:val="006B636D"/>
    <w:rsid w:val="006C55DC"/>
    <w:rsid w:val="006D774F"/>
    <w:rsid w:val="006E4092"/>
    <w:rsid w:val="00705CD4"/>
    <w:rsid w:val="007D0EA0"/>
    <w:rsid w:val="00833E8E"/>
    <w:rsid w:val="00847EF6"/>
    <w:rsid w:val="0087072C"/>
    <w:rsid w:val="00874BBC"/>
    <w:rsid w:val="00894978"/>
    <w:rsid w:val="008A4136"/>
    <w:rsid w:val="0093303D"/>
    <w:rsid w:val="00952F3A"/>
    <w:rsid w:val="009A5184"/>
    <w:rsid w:val="009C56A4"/>
    <w:rsid w:val="00A16836"/>
    <w:rsid w:val="00A675C4"/>
    <w:rsid w:val="00B62C0F"/>
    <w:rsid w:val="00BE1913"/>
    <w:rsid w:val="00BF608C"/>
    <w:rsid w:val="00C9562B"/>
    <w:rsid w:val="00CB6044"/>
    <w:rsid w:val="00D348CA"/>
    <w:rsid w:val="00D73912"/>
    <w:rsid w:val="00DC3A56"/>
    <w:rsid w:val="00E06856"/>
    <w:rsid w:val="00EF5144"/>
    <w:rsid w:val="00EF7848"/>
    <w:rsid w:val="00F42A54"/>
    <w:rsid w:val="00F90C3C"/>
    <w:rsid w:val="00FC199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644B54F"/>
  <w15:chartTrackingRefBased/>
  <w15:docId w15:val="{2BD75E8F-4B8E-4BC6-81F5-6C1B9C7543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1AEE"/>
  </w:style>
  <w:style w:type="paragraph" w:styleId="Titre1">
    <w:name w:val="heading 1"/>
    <w:basedOn w:val="Normal"/>
    <w:next w:val="Normal"/>
    <w:link w:val="Titre1Car"/>
    <w:uiPriority w:val="9"/>
    <w:qFormat/>
    <w:rsid w:val="009A5184"/>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Titre2">
    <w:name w:val="heading 2"/>
    <w:basedOn w:val="Normal"/>
    <w:next w:val="Normal"/>
    <w:link w:val="Titre2Car"/>
    <w:uiPriority w:val="9"/>
    <w:semiHidden/>
    <w:unhideWhenUsed/>
    <w:qFormat/>
    <w:rsid w:val="009A5184"/>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Titre3">
    <w:name w:val="heading 3"/>
    <w:basedOn w:val="Normal"/>
    <w:next w:val="Normal"/>
    <w:link w:val="Titre3Car"/>
    <w:uiPriority w:val="9"/>
    <w:semiHidden/>
    <w:unhideWhenUsed/>
    <w:qFormat/>
    <w:rsid w:val="009A5184"/>
    <w:pPr>
      <w:keepNext/>
      <w:keepLines/>
      <w:spacing w:before="160" w:after="80"/>
      <w:outlineLvl w:val="2"/>
    </w:pPr>
    <w:rPr>
      <w:rFonts w:eastAsiaTheme="majorEastAsia" w:cstheme="majorBidi"/>
      <w:color w:val="2F5496" w:themeColor="accent1" w:themeShade="BF"/>
      <w:sz w:val="28"/>
      <w:szCs w:val="28"/>
    </w:rPr>
  </w:style>
  <w:style w:type="paragraph" w:styleId="Titre4">
    <w:name w:val="heading 4"/>
    <w:basedOn w:val="Normal"/>
    <w:next w:val="Normal"/>
    <w:link w:val="Titre4Car"/>
    <w:uiPriority w:val="9"/>
    <w:semiHidden/>
    <w:unhideWhenUsed/>
    <w:qFormat/>
    <w:rsid w:val="009A5184"/>
    <w:pPr>
      <w:keepNext/>
      <w:keepLines/>
      <w:spacing w:before="80" w:after="40"/>
      <w:outlineLvl w:val="3"/>
    </w:pPr>
    <w:rPr>
      <w:rFonts w:eastAsiaTheme="majorEastAsia" w:cstheme="majorBidi"/>
      <w:i/>
      <w:iCs/>
      <w:color w:val="2F5496" w:themeColor="accent1" w:themeShade="BF"/>
    </w:rPr>
  </w:style>
  <w:style w:type="paragraph" w:styleId="Titre5">
    <w:name w:val="heading 5"/>
    <w:basedOn w:val="Normal"/>
    <w:next w:val="Normal"/>
    <w:link w:val="Titre5Car"/>
    <w:uiPriority w:val="9"/>
    <w:semiHidden/>
    <w:unhideWhenUsed/>
    <w:qFormat/>
    <w:rsid w:val="009A5184"/>
    <w:pPr>
      <w:keepNext/>
      <w:keepLines/>
      <w:spacing w:before="80" w:after="40"/>
      <w:outlineLvl w:val="4"/>
    </w:pPr>
    <w:rPr>
      <w:rFonts w:eastAsiaTheme="majorEastAsia" w:cstheme="majorBidi"/>
      <w:color w:val="2F5496" w:themeColor="accent1" w:themeShade="BF"/>
    </w:rPr>
  </w:style>
  <w:style w:type="paragraph" w:styleId="Titre6">
    <w:name w:val="heading 6"/>
    <w:basedOn w:val="Normal"/>
    <w:next w:val="Normal"/>
    <w:link w:val="Titre6Car"/>
    <w:uiPriority w:val="9"/>
    <w:semiHidden/>
    <w:unhideWhenUsed/>
    <w:qFormat/>
    <w:rsid w:val="009A5184"/>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9A5184"/>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9A5184"/>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9A5184"/>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9A5184"/>
    <w:rPr>
      <w:rFonts w:asciiTheme="majorHAnsi" w:eastAsiaTheme="majorEastAsia" w:hAnsiTheme="majorHAnsi" w:cstheme="majorBidi"/>
      <w:color w:val="2F5496" w:themeColor="accent1" w:themeShade="BF"/>
      <w:sz w:val="40"/>
      <w:szCs w:val="40"/>
    </w:rPr>
  </w:style>
  <w:style w:type="character" w:customStyle="1" w:styleId="Titre2Car">
    <w:name w:val="Titre 2 Car"/>
    <w:basedOn w:val="Policepardfaut"/>
    <w:link w:val="Titre2"/>
    <w:uiPriority w:val="9"/>
    <w:semiHidden/>
    <w:rsid w:val="009A5184"/>
    <w:rPr>
      <w:rFonts w:asciiTheme="majorHAnsi" w:eastAsiaTheme="majorEastAsia" w:hAnsiTheme="majorHAnsi" w:cstheme="majorBidi"/>
      <w:color w:val="2F5496" w:themeColor="accent1" w:themeShade="BF"/>
      <w:sz w:val="32"/>
      <w:szCs w:val="32"/>
    </w:rPr>
  </w:style>
  <w:style w:type="character" w:customStyle="1" w:styleId="Titre3Car">
    <w:name w:val="Titre 3 Car"/>
    <w:basedOn w:val="Policepardfaut"/>
    <w:link w:val="Titre3"/>
    <w:uiPriority w:val="9"/>
    <w:semiHidden/>
    <w:rsid w:val="009A5184"/>
    <w:rPr>
      <w:rFonts w:eastAsiaTheme="majorEastAsia" w:cstheme="majorBidi"/>
      <w:color w:val="2F5496" w:themeColor="accent1" w:themeShade="BF"/>
      <w:sz w:val="28"/>
      <w:szCs w:val="28"/>
    </w:rPr>
  </w:style>
  <w:style w:type="character" w:customStyle="1" w:styleId="Titre4Car">
    <w:name w:val="Titre 4 Car"/>
    <w:basedOn w:val="Policepardfaut"/>
    <w:link w:val="Titre4"/>
    <w:uiPriority w:val="9"/>
    <w:semiHidden/>
    <w:rsid w:val="009A5184"/>
    <w:rPr>
      <w:rFonts w:eastAsiaTheme="majorEastAsia" w:cstheme="majorBidi"/>
      <w:i/>
      <w:iCs/>
      <w:color w:val="2F5496" w:themeColor="accent1" w:themeShade="BF"/>
    </w:rPr>
  </w:style>
  <w:style w:type="character" w:customStyle="1" w:styleId="Titre5Car">
    <w:name w:val="Titre 5 Car"/>
    <w:basedOn w:val="Policepardfaut"/>
    <w:link w:val="Titre5"/>
    <w:uiPriority w:val="9"/>
    <w:semiHidden/>
    <w:rsid w:val="009A5184"/>
    <w:rPr>
      <w:rFonts w:eastAsiaTheme="majorEastAsia" w:cstheme="majorBidi"/>
      <w:color w:val="2F5496" w:themeColor="accent1" w:themeShade="BF"/>
    </w:rPr>
  </w:style>
  <w:style w:type="character" w:customStyle="1" w:styleId="Titre6Car">
    <w:name w:val="Titre 6 Car"/>
    <w:basedOn w:val="Policepardfaut"/>
    <w:link w:val="Titre6"/>
    <w:uiPriority w:val="9"/>
    <w:semiHidden/>
    <w:rsid w:val="009A5184"/>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9A5184"/>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9A5184"/>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9A5184"/>
    <w:rPr>
      <w:rFonts w:eastAsiaTheme="majorEastAsia" w:cstheme="majorBidi"/>
      <w:color w:val="272727" w:themeColor="text1" w:themeTint="D8"/>
    </w:rPr>
  </w:style>
  <w:style w:type="paragraph" w:styleId="Titre">
    <w:name w:val="Title"/>
    <w:basedOn w:val="Normal"/>
    <w:next w:val="Normal"/>
    <w:link w:val="TitreCar"/>
    <w:uiPriority w:val="10"/>
    <w:qFormat/>
    <w:rsid w:val="009A51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9A5184"/>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9A5184"/>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9A5184"/>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9A5184"/>
    <w:pPr>
      <w:spacing w:before="160"/>
      <w:jc w:val="center"/>
    </w:pPr>
    <w:rPr>
      <w:i/>
      <w:iCs/>
      <w:color w:val="404040" w:themeColor="text1" w:themeTint="BF"/>
    </w:rPr>
  </w:style>
  <w:style w:type="character" w:customStyle="1" w:styleId="CitationCar">
    <w:name w:val="Citation Car"/>
    <w:basedOn w:val="Policepardfaut"/>
    <w:link w:val="Citation"/>
    <w:uiPriority w:val="29"/>
    <w:rsid w:val="009A5184"/>
    <w:rPr>
      <w:i/>
      <w:iCs/>
      <w:color w:val="404040" w:themeColor="text1" w:themeTint="BF"/>
    </w:rPr>
  </w:style>
  <w:style w:type="paragraph" w:styleId="Paragraphedeliste">
    <w:name w:val="List Paragraph"/>
    <w:basedOn w:val="Normal"/>
    <w:uiPriority w:val="34"/>
    <w:qFormat/>
    <w:rsid w:val="009A5184"/>
    <w:pPr>
      <w:ind w:left="720"/>
      <w:contextualSpacing/>
    </w:pPr>
  </w:style>
  <w:style w:type="character" w:styleId="Accentuationintense">
    <w:name w:val="Intense Emphasis"/>
    <w:basedOn w:val="Policepardfaut"/>
    <w:uiPriority w:val="21"/>
    <w:qFormat/>
    <w:rsid w:val="009A5184"/>
    <w:rPr>
      <w:i/>
      <w:iCs/>
      <w:color w:val="2F5496" w:themeColor="accent1" w:themeShade="BF"/>
    </w:rPr>
  </w:style>
  <w:style w:type="paragraph" w:styleId="Citationintense">
    <w:name w:val="Intense Quote"/>
    <w:basedOn w:val="Normal"/>
    <w:next w:val="Normal"/>
    <w:link w:val="CitationintenseCar"/>
    <w:uiPriority w:val="30"/>
    <w:qFormat/>
    <w:rsid w:val="009A51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CitationintenseCar">
    <w:name w:val="Citation intense Car"/>
    <w:basedOn w:val="Policepardfaut"/>
    <w:link w:val="Citationintense"/>
    <w:uiPriority w:val="30"/>
    <w:rsid w:val="009A5184"/>
    <w:rPr>
      <w:i/>
      <w:iCs/>
      <w:color w:val="2F5496" w:themeColor="accent1" w:themeShade="BF"/>
    </w:rPr>
  </w:style>
  <w:style w:type="character" w:styleId="Rfrenceintense">
    <w:name w:val="Intense Reference"/>
    <w:basedOn w:val="Policepardfaut"/>
    <w:uiPriority w:val="32"/>
    <w:qFormat/>
    <w:rsid w:val="009A5184"/>
    <w:rPr>
      <w:b/>
      <w:bCs/>
      <w:smallCaps/>
      <w:color w:val="2F5496" w:themeColor="accent1" w:themeShade="BF"/>
      <w:spacing w:val="5"/>
    </w:rPr>
  </w:style>
  <w:style w:type="paragraph" w:styleId="NormalWeb">
    <w:name w:val="Normal (Web)"/>
    <w:basedOn w:val="Normal"/>
    <w:uiPriority w:val="99"/>
    <w:semiHidden/>
    <w:unhideWhenUsed/>
    <w:rsid w:val="00FC199E"/>
    <w:pPr>
      <w:spacing w:before="100" w:beforeAutospacing="1" w:after="100" w:afterAutospacing="1" w:line="240" w:lineRule="auto"/>
    </w:pPr>
    <w:rPr>
      <w:rFonts w:ascii="Times New Roman" w:eastAsia="Times New Roman" w:hAnsi="Times New Roman" w:cs="Times New Roman"/>
      <w:kern w:val="0"/>
      <w:sz w:val="24"/>
      <w:szCs w:val="24"/>
      <w:lang w:eastAsia="en-CA"/>
      <w14:ligatures w14:val="none"/>
    </w:rPr>
  </w:style>
  <w:style w:type="paragraph" w:styleId="En-tte">
    <w:name w:val="header"/>
    <w:basedOn w:val="Normal"/>
    <w:link w:val="En-tteCar"/>
    <w:uiPriority w:val="99"/>
    <w:unhideWhenUsed/>
    <w:rsid w:val="00486F02"/>
    <w:pPr>
      <w:tabs>
        <w:tab w:val="center" w:pos="4680"/>
        <w:tab w:val="right" w:pos="9360"/>
      </w:tabs>
      <w:spacing w:after="0" w:line="240" w:lineRule="auto"/>
    </w:pPr>
  </w:style>
  <w:style w:type="character" w:customStyle="1" w:styleId="En-tteCar">
    <w:name w:val="En-tête Car"/>
    <w:basedOn w:val="Policepardfaut"/>
    <w:link w:val="En-tte"/>
    <w:uiPriority w:val="99"/>
    <w:rsid w:val="00486F02"/>
  </w:style>
  <w:style w:type="paragraph" w:styleId="Pieddepage">
    <w:name w:val="footer"/>
    <w:basedOn w:val="Normal"/>
    <w:link w:val="PieddepageCar"/>
    <w:uiPriority w:val="99"/>
    <w:unhideWhenUsed/>
    <w:rsid w:val="00486F02"/>
    <w:pPr>
      <w:tabs>
        <w:tab w:val="center" w:pos="4680"/>
        <w:tab w:val="right" w:pos="9360"/>
      </w:tabs>
      <w:spacing w:after="0" w:line="240" w:lineRule="auto"/>
    </w:pPr>
  </w:style>
  <w:style w:type="character" w:customStyle="1" w:styleId="PieddepageCar">
    <w:name w:val="Pied de page Car"/>
    <w:basedOn w:val="Policepardfaut"/>
    <w:link w:val="Pieddepage"/>
    <w:uiPriority w:val="99"/>
    <w:rsid w:val="00486F02"/>
  </w:style>
  <w:style w:type="paragraph" w:customStyle="1" w:styleId="titre10">
    <w:name w:val="titre1"/>
    <w:basedOn w:val="Titre1"/>
    <w:link w:val="titre1Car0"/>
    <w:qFormat/>
    <w:rsid w:val="00486F02"/>
    <w:pPr>
      <w:spacing w:before="0" w:line="240" w:lineRule="auto"/>
      <w:jc w:val="center"/>
    </w:pPr>
    <w:rPr>
      <w:rFonts w:ascii="Aptos" w:hAnsi="Aptos"/>
      <w:b/>
      <w:bCs/>
      <w:color w:val="60A500"/>
      <w:sz w:val="32"/>
      <w:szCs w:val="32"/>
      <w:lang w:val="fr-CA"/>
    </w:rPr>
  </w:style>
  <w:style w:type="character" w:customStyle="1" w:styleId="titre1Car0">
    <w:name w:val="titre1 Car"/>
    <w:basedOn w:val="Titre1Car"/>
    <w:link w:val="titre10"/>
    <w:rsid w:val="00486F02"/>
    <w:rPr>
      <w:rFonts w:ascii="Aptos" w:eastAsiaTheme="majorEastAsia" w:hAnsi="Aptos" w:cstheme="majorBidi"/>
      <w:b/>
      <w:bCs/>
      <w:color w:val="60A500"/>
      <w:sz w:val="32"/>
      <w:szCs w:val="32"/>
      <w:lang w:val="fr-CA"/>
    </w:rPr>
  </w:style>
  <w:style w:type="character" w:styleId="Lienhypertexte">
    <w:name w:val="Hyperlink"/>
    <w:basedOn w:val="Policepardfaut"/>
    <w:uiPriority w:val="99"/>
    <w:unhideWhenUsed/>
    <w:rsid w:val="00847EF6"/>
    <w:rPr>
      <w:color w:val="0563C1" w:themeColor="hyperlink"/>
      <w:u w:val="single"/>
    </w:rPr>
  </w:style>
  <w:style w:type="character" w:styleId="Mentionnonrsolue">
    <w:name w:val="Unresolved Mention"/>
    <w:basedOn w:val="Policepardfaut"/>
    <w:uiPriority w:val="99"/>
    <w:semiHidden/>
    <w:unhideWhenUsed/>
    <w:rsid w:val="00847E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yperlink" Target="https://trovepmontreal.org/?p=1616&amp;preview=true" TargetMode="External"/><Relationship Id="rId4" Type="http://schemas.openxmlformats.org/officeDocument/2006/relationships/webSettings" Target="webSettings.xml"/><Relationship Id="rId9" Type="http://schemas.openxmlformats.org/officeDocument/2006/relationships/image" Target="media/image2.jp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734</TotalTime>
  <Pages>3</Pages>
  <Words>886</Words>
  <Characters>5056</Characters>
  <Application>Microsoft Office Word</Application>
  <DocSecurity>0</DocSecurity>
  <Lines>42</Lines>
  <Paragraphs>11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5931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TROVEP de Montréal</dc:creator>
  <cp:keywords/>
  <dc:description/>
  <cp:lastModifiedBy>TROVEP de Montréal</cp:lastModifiedBy>
  <cp:revision>30</cp:revision>
  <cp:lastPrinted>2026-11-04T17:08:00Z</cp:lastPrinted>
  <dcterms:created xsi:type="dcterms:W3CDTF">2026-11-03T18:37:00Z</dcterms:created>
  <dcterms:modified xsi:type="dcterms:W3CDTF">2026-11-05T19:01:00Z</dcterms:modified>
</cp:coreProperties>
</file>